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C95" w:rsidRPr="00034FDA" w:rsidRDefault="005F14C5" w:rsidP="00C24A95">
      <w:pPr>
        <w:bidi/>
        <w:jc w:val="center"/>
        <w:rPr>
          <w:sz w:val="32"/>
          <w:szCs w:val="32"/>
          <w:rtl/>
          <w:lang w:bidi="ar-MA"/>
        </w:rPr>
      </w:pPr>
      <w:r>
        <w:rPr>
          <w:b/>
          <w:bCs/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.85pt;margin-top:-18.25pt;width:531.1pt;height:67.95pt;z-index:251663360;mso-wrap-style:none;mso-width-relative:margin;mso-height-relative:margin" filled="f" stroked="f">
            <v:textbox style="mso-fit-shape-to-text:t">
              <w:txbxContent>
                <w:p w:rsidR="00AE0182" w:rsidRDefault="009E083A" w:rsidP="00AE0182">
                  <w:r>
                    <w:rPr>
                      <w:rFonts w:ascii="Times New Roman" w:eastAsia="Times New Roman" w:hAnsi="Times New Roman" w:cs="Times New Roman"/>
                      <w:color w:val="FF0000"/>
                      <w:sz w:val="80"/>
                      <w:szCs w:val="80"/>
                      <w:lang w:eastAsia="fr-FR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513.75pt;height:45.75pt" fillcolor="#c00000" strokecolor="black [3213]">
                        <v:imagedata embosscolor="shadow add(51)"/>
                        <v:shadow on="t" type="emboss" color="white [3212]" color2="shadow add(102)" offset="-1pt,-1pt"/>
                        <v:textpath style="font-family:&quot;Times New Roman&quot;;font-size:40pt;font-weight:bold;v-text-kern:t" trim="t" fitpath="t" string="L'eau dans notre environnement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rtl/>
          <w:lang w:eastAsia="fr-F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8" type="#_x0000_t114" style="position:absolute;left:0;text-align:left;margin-left:-42.25pt;margin-top:-78.25pt;width:612pt;height:150.75pt;z-index:251661312" fillcolor="#4472c4 [3204]" strokecolor="#f2f2f2 [3041]" strokeweight="3pt">
            <v:shadow on="t" type="perspective" color="#1f3763 [1604]" opacity=".5" offset="1pt" offset2="-1pt"/>
          </v:shape>
        </w:pict>
      </w:r>
    </w:p>
    <w:p w:rsidR="009A02A4" w:rsidRDefault="009A02A4" w:rsidP="009A02A4">
      <w:pPr>
        <w:pStyle w:val="Paragraphedeliste"/>
        <w:bidi/>
        <w:rPr>
          <w:sz w:val="32"/>
          <w:szCs w:val="32"/>
          <w:lang w:bidi="ar-MA"/>
        </w:rPr>
      </w:pPr>
    </w:p>
    <w:p w:rsidR="00AE0182" w:rsidRDefault="00AE0182" w:rsidP="00AE0182">
      <w:pPr>
        <w:pStyle w:val="Paragraphedeliste"/>
        <w:bidi/>
        <w:rPr>
          <w:sz w:val="32"/>
          <w:szCs w:val="32"/>
          <w:lang w:bidi="ar-MA"/>
        </w:rPr>
      </w:pPr>
    </w:p>
    <w:p w:rsidR="00AE0182" w:rsidRPr="00034FDA" w:rsidRDefault="00AE0182" w:rsidP="00AE0182">
      <w:pPr>
        <w:pStyle w:val="Paragraphedeliste"/>
        <w:bidi/>
        <w:rPr>
          <w:sz w:val="32"/>
          <w:szCs w:val="32"/>
          <w:lang w:bidi="ar-MA"/>
        </w:rPr>
      </w:pPr>
    </w:p>
    <w:p w:rsidR="00791AE7" w:rsidRDefault="00BB1D51" w:rsidP="00BB1D51">
      <w:pPr>
        <w:pStyle w:val="Titre2"/>
        <w:numPr>
          <w:ilvl w:val="0"/>
          <w:numId w:val="37"/>
        </w:numPr>
        <w:rPr>
          <w:b/>
          <w:bCs/>
          <w:lang w:eastAsia="fr-FR"/>
        </w:rPr>
      </w:pPr>
      <w:r w:rsidRPr="00BB1D51">
        <w:rPr>
          <w:rFonts w:ascii="Hobo Std" w:hAnsi="Hobo Std"/>
          <w:b/>
          <w:bCs/>
          <w:color w:val="FF0000"/>
          <w:sz w:val="32"/>
          <w:szCs w:val="32"/>
          <w:u w:val="single"/>
          <w:lang w:eastAsia="fr-FR"/>
        </w:rPr>
        <w:t>L’eau dans la nature</w:t>
      </w:r>
    </w:p>
    <w:p w:rsidR="00000000" w:rsidRPr="004842BC" w:rsidRDefault="00BB1D51" w:rsidP="00581943">
      <w:pPr>
        <w:pStyle w:val="Titre2"/>
        <w:ind w:left="720"/>
        <w:jc w:val="both"/>
        <w:rPr>
          <w:rFonts w:asciiTheme="majorBidi" w:eastAsia="Calibri" w:hAnsiTheme="majorBidi"/>
          <w:color w:val="auto"/>
          <w:sz w:val="28"/>
          <w:szCs w:val="28"/>
          <w:lang w:eastAsia="fr-FR"/>
        </w:rPr>
      </w:pPr>
      <w:r w:rsidRPr="004842BC">
        <w:rPr>
          <w:rFonts w:asciiTheme="majorBidi" w:eastAsia="Calibri" w:hAnsiTheme="majorBidi"/>
          <w:color w:val="auto"/>
          <w:sz w:val="28"/>
          <w:szCs w:val="28"/>
          <w:lang w:eastAsia="fr-FR"/>
        </w:rPr>
        <w:t>L’eau est le corps de la nature la plus largement distribuée, près de 70% de la surface de la terre sont recouverts par l’eau (mers, océans, lacs, cours d’eau)</w:t>
      </w:r>
    </w:p>
    <w:p w:rsidR="00000000" w:rsidRPr="004842BC" w:rsidRDefault="00BB1D51" w:rsidP="00581943">
      <w:pPr>
        <w:pStyle w:val="Titre2"/>
        <w:ind w:left="720"/>
        <w:jc w:val="both"/>
        <w:rPr>
          <w:rFonts w:asciiTheme="majorBidi" w:eastAsia="Calibri" w:hAnsiTheme="majorBidi"/>
          <w:b/>
          <w:bCs/>
          <w:color w:val="auto"/>
          <w:sz w:val="28"/>
          <w:szCs w:val="28"/>
          <w:lang w:eastAsia="fr-FR"/>
        </w:rPr>
      </w:pPr>
      <w:r w:rsidRPr="004842BC">
        <w:rPr>
          <w:rFonts w:asciiTheme="majorBidi" w:eastAsia="Calibri" w:hAnsiTheme="majorBidi"/>
          <w:color w:val="auto"/>
          <w:sz w:val="28"/>
          <w:szCs w:val="28"/>
          <w:lang w:eastAsia="fr-FR"/>
        </w:rPr>
        <w:t xml:space="preserve">L’eau est répartie dans </w:t>
      </w:r>
      <w:r w:rsidR="004842BC" w:rsidRPr="004842BC">
        <w:rPr>
          <w:rFonts w:asciiTheme="majorBidi" w:eastAsia="Calibri" w:hAnsiTheme="majorBidi"/>
          <w:color w:val="auto"/>
          <w:sz w:val="28"/>
          <w:szCs w:val="28"/>
          <w:lang w:eastAsia="fr-FR"/>
        </w:rPr>
        <w:t xml:space="preserve">des </w:t>
      </w:r>
      <w:r w:rsidRPr="004842BC">
        <w:rPr>
          <w:rFonts w:asciiTheme="majorBidi" w:eastAsia="Calibri" w:hAnsiTheme="majorBidi"/>
          <w:color w:val="auto"/>
          <w:sz w:val="28"/>
          <w:szCs w:val="28"/>
          <w:lang w:eastAsia="fr-FR"/>
        </w:rPr>
        <w:t xml:space="preserve">réservoirs appelés </w:t>
      </w:r>
      <w:r w:rsidRPr="004842BC">
        <w:rPr>
          <w:rFonts w:asciiTheme="majorBidi" w:eastAsia="Calibri" w:hAnsiTheme="majorBidi"/>
          <w:b/>
          <w:bCs/>
          <w:color w:val="auto"/>
          <w:sz w:val="28"/>
          <w:szCs w:val="28"/>
          <w:lang w:eastAsia="fr-FR"/>
        </w:rPr>
        <w:t>Hydrosphère</w:t>
      </w:r>
      <w:r w:rsidR="004842BC" w:rsidRPr="004842BC">
        <w:rPr>
          <w:rFonts w:asciiTheme="majorBidi" w:eastAsia="Calibri" w:hAnsiTheme="majorBidi"/>
          <w:b/>
          <w:bCs/>
          <w:color w:val="auto"/>
          <w:sz w:val="28"/>
          <w:szCs w:val="28"/>
          <w:lang w:eastAsia="fr-FR"/>
        </w:rPr>
        <w:t>.</w:t>
      </w:r>
    </w:p>
    <w:p w:rsidR="004842BC" w:rsidRPr="004842BC" w:rsidRDefault="004842BC" w:rsidP="004842BC">
      <w:pPr>
        <w:rPr>
          <w:lang w:eastAsia="fr-FR"/>
        </w:rPr>
      </w:pPr>
    </w:p>
    <w:p w:rsidR="00BB1D51" w:rsidRDefault="004842BC" w:rsidP="004842BC">
      <w:pPr>
        <w:jc w:val="center"/>
        <w:rPr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772150" cy="34385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'eau dans notre environnemen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2BC" w:rsidRDefault="004842BC" w:rsidP="004842BC">
      <w:pPr>
        <w:rPr>
          <w:lang w:eastAsia="fr-FR"/>
        </w:rPr>
      </w:pPr>
    </w:p>
    <w:p w:rsidR="004842BC" w:rsidRDefault="004842BC" w:rsidP="004842BC">
      <w:pPr>
        <w:pStyle w:val="Paragraphedeliste"/>
        <w:numPr>
          <w:ilvl w:val="0"/>
          <w:numId w:val="37"/>
        </w:numPr>
        <w:rPr>
          <w:rFonts w:ascii="Hobo Std" w:eastAsiaTheme="majorEastAsia" w:hAnsi="Hobo Std" w:cstheme="majorBidi"/>
          <w:b/>
          <w:bCs/>
          <w:color w:val="FF0000"/>
          <w:sz w:val="32"/>
          <w:szCs w:val="32"/>
          <w:u w:val="single"/>
          <w:lang w:eastAsia="fr-FR"/>
        </w:rPr>
      </w:pPr>
      <w:r w:rsidRPr="004842BC">
        <w:rPr>
          <w:rFonts w:ascii="Hobo Std" w:eastAsiaTheme="majorEastAsia" w:hAnsi="Hobo Std" w:cstheme="majorBidi"/>
          <w:b/>
          <w:bCs/>
          <w:color w:val="FF0000"/>
          <w:sz w:val="32"/>
          <w:szCs w:val="32"/>
          <w:u w:val="single"/>
          <w:lang w:eastAsia="fr-FR"/>
        </w:rPr>
        <w:t>Cycle d</w:t>
      </w:r>
      <w:r>
        <w:rPr>
          <w:rFonts w:ascii="Hobo Std" w:eastAsiaTheme="majorEastAsia" w:hAnsi="Hobo Std" w:cstheme="majorBidi"/>
          <w:b/>
          <w:bCs/>
          <w:color w:val="FF0000"/>
          <w:sz w:val="32"/>
          <w:szCs w:val="32"/>
          <w:u w:val="single"/>
          <w:lang w:eastAsia="fr-FR"/>
        </w:rPr>
        <w:t>e l</w:t>
      </w:r>
      <w:r w:rsidRPr="004842BC">
        <w:rPr>
          <w:rFonts w:ascii="Hobo Std" w:eastAsiaTheme="majorEastAsia" w:hAnsi="Hobo Std" w:cstheme="majorBidi"/>
          <w:b/>
          <w:bCs/>
          <w:color w:val="FF0000"/>
          <w:sz w:val="32"/>
          <w:szCs w:val="32"/>
          <w:u w:val="single"/>
          <w:lang w:eastAsia="fr-FR"/>
        </w:rPr>
        <w:t>’eau</w:t>
      </w:r>
    </w:p>
    <w:p w:rsidR="004842BC" w:rsidRPr="004F221F" w:rsidRDefault="004842BC" w:rsidP="004842BC">
      <w:pPr>
        <w:pStyle w:val="Paragraphedeliste"/>
        <w:ind w:left="1003"/>
        <w:rPr>
          <w:rFonts w:ascii="Hobo Std" w:eastAsiaTheme="majorEastAsia" w:hAnsi="Hobo Std" w:cstheme="majorBidi"/>
          <w:color w:val="FF0000"/>
          <w:sz w:val="10"/>
          <w:szCs w:val="10"/>
          <w:lang w:eastAsia="fr-FR"/>
        </w:rPr>
      </w:pPr>
    </w:p>
    <w:p w:rsidR="00000000" w:rsidRPr="004842BC" w:rsidRDefault="004842BC" w:rsidP="00581943">
      <w:pPr>
        <w:pStyle w:val="Paragraphedeliste"/>
        <w:numPr>
          <w:ilvl w:val="0"/>
          <w:numId w:val="41"/>
        </w:numPr>
        <w:jc w:val="both"/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fr-FR"/>
        </w:rPr>
      </w:pPr>
      <w:r w:rsidRPr="004842BC"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fr-FR"/>
        </w:rPr>
        <w:t xml:space="preserve">Sous l’action du soleil, l’eau de mer </w:t>
      </w:r>
      <w:r w:rsidRPr="004842BC"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lang w:eastAsia="fr-FR"/>
        </w:rPr>
        <w:t>s’évapore</w:t>
      </w:r>
      <w:r w:rsidRPr="004842BC"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fr-FR"/>
        </w:rPr>
        <w:t xml:space="preserve"> se forme de </w:t>
      </w:r>
      <w:r w:rsidRPr="004F221F"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lang w:eastAsia="fr-FR"/>
        </w:rPr>
        <w:t>vapeur d’eau</w:t>
      </w:r>
      <w:r w:rsidRPr="004842BC"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fr-FR"/>
        </w:rPr>
        <w:t>.</w:t>
      </w:r>
    </w:p>
    <w:p w:rsidR="00000000" w:rsidRPr="004842BC" w:rsidRDefault="004842BC" w:rsidP="00581943">
      <w:pPr>
        <w:pStyle w:val="Paragraphedeliste"/>
        <w:numPr>
          <w:ilvl w:val="0"/>
          <w:numId w:val="41"/>
        </w:numPr>
        <w:jc w:val="both"/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fr-FR"/>
        </w:rPr>
      </w:pPr>
      <w:r w:rsidRPr="004842BC"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fr-FR"/>
        </w:rPr>
        <w:t xml:space="preserve">Le vapeur d’eau </w:t>
      </w:r>
      <w:r w:rsidRPr="004F221F"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lang w:eastAsia="fr-FR"/>
        </w:rPr>
        <w:t>se condense</w:t>
      </w:r>
      <w:r w:rsidRPr="004842BC"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fr-FR"/>
        </w:rPr>
        <w:t xml:space="preserve"> et forme des nuages.</w:t>
      </w:r>
    </w:p>
    <w:p w:rsidR="00000000" w:rsidRPr="004842BC" w:rsidRDefault="004842BC" w:rsidP="00581943">
      <w:pPr>
        <w:pStyle w:val="Paragraphedeliste"/>
        <w:numPr>
          <w:ilvl w:val="0"/>
          <w:numId w:val="41"/>
        </w:numPr>
        <w:jc w:val="both"/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fr-FR"/>
        </w:rPr>
      </w:pPr>
      <w:r w:rsidRPr="004842BC"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fr-FR"/>
        </w:rPr>
        <w:t>Sous l’action du vent, les nuages mis en circulation.</w:t>
      </w:r>
    </w:p>
    <w:p w:rsidR="00000000" w:rsidRPr="004842BC" w:rsidRDefault="004842BC" w:rsidP="00581943">
      <w:pPr>
        <w:pStyle w:val="Paragraphedeliste"/>
        <w:numPr>
          <w:ilvl w:val="0"/>
          <w:numId w:val="41"/>
        </w:numPr>
        <w:jc w:val="both"/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fr-FR"/>
        </w:rPr>
      </w:pPr>
      <w:r w:rsidRPr="004842BC"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fr-FR"/>
        </w:rPr>
        <w:t xml:space="preserve">Selon la température, les nuages se transforment en </w:t>
      </w:r>
      <w:r w:rsidRPr="004F221F"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lang w:eastAsia="fr-FR"/>
        </w:rPr>
        <w:t>pluie</w:t>
      </w:r>
      <w:r w:rsidRPr="004842BC"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fr-FR"/>
        </w:rPr>
        <w:t xml:space="preserve">, en </w:t>
      </w:r>
      <w:r w:rsidRPr="004F221F"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lang w:eastAsia="fr-FR"/>
        </w:rPr>
        <w:t>neige</w:t>
      </w:r>
      <w:r w:rsidRPr="004842BC"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fr-FR"/>
        </w:rPr>
        <w:t xml:space="preserve"> ou en </w:t>
      </w:r>
      <w:r w:rsidRPr="004F221F"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lang w:eastAsia="fr-FR"/>
        </w:rPr>
        <w:t>grêle</w:t>
      </w:r>
      <w:r w:rsidRPr="004842BC"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fr-FR"/>
        </w:rPr>
        <w:t>.</w:t>
      </w:r>
    </w:p>
    <w:p w:rsidR="00000000" w:rsidRPr="004842BC" w:rsidRDefault="004842BC" w:rsidP="00581943">
      <w:pPr>
        <w:pStyle w:val="Paragraphedeliste"/>
        <w:numPr>
          <w:ilvl w:val="0"/>
          <w:numId w:val="41"/>
        </w:numPr>
        <w:jc w:val="both"/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fr-FR"/>
        </w:rPr>
      </w:pPr>
      <w:r w:rsidRPr="004842BC"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fr-FR"/>
        </w:rPr>
        <w:t>Ces précipitation vont finir par s’écouler vers les cours d’eau ou vont s’infiltrer.</w:t>
      </w:r>
    </w:p>
    <w:p w:rsidR="00000000" w:rsidRPr="004842BC" w:rsidRDefault="004842BC" w:rsidP="00581943">
      <w:pPr>
        <w:pStyle w:val="Paragraphedeliste"/>
        <w:numPr>
          <w:ilvl w:val="0"/>
          <w:numId w:val="41"/>
        </w:numPr>
        <w:jc w:val="both"/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fr-FR"/>
        </w:rPr>
      </w:pPr>
      <w:r w:rsidRPr="004842BC"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fr-FR"/>
        </w:rPr>
        <w:t>Le cycle d’eau se boucle par un ruissellement.</w:t>
      </w:r>
    </w:p>
    <w:p w:rsidR="004F221F" w:rsidRPr="004F221F" w:rsidRDefault="004F221F" w:rsidP="004F221F">
      <w:pPr>
        <w:pStyle w:val="Paragraphedeliste"/>
        <w:ind w:left="708"/>
        <w:rPr>
          <w:rFonts w:asciiTheme="majorBidi" w:eastAsiaTheme="majorEastAsia" w:hAnsiTheme="majorBidi" w:cstheme="majorBidi"/>
          <w:color w:val="2F5496" w:themeColor="accent1" w:themeShade="BF"/>
          <w:sz w:val="28"/>
          <w:szCs w:val="28"/>
        </w:rPr>
      </w:pPr>
      <w:r w:rsidRPr="004F221F">
        <w:rPr>
          <w:rFonts w:ascii="Hobo Std" w:eastAsiaTheme="majorEastAsia" w:hAnsi="Hobo Std" w:cstheme="majorBidi"/>
          <w:color w:val="2F5496" w:themeColor="accent1" w:themeShade="BF"/>
          <w:sz w:val="32"/>
          <w:szCs w:val="32"/>
          <w:lang w:eastAsia="fr-FR"/>
        </w:rPr>
        <w:t>Conclusion</w:t>
      </w:r>
      <w:r>
        <w:rPr>
          <w:rFonts w:ascii="Hobo Std" w:eastAsiaTheme="majorEastAsia" w:hAnsi="Hobo Std" w:cstheme="majorBidi"/>
          <w:color w:val="2F5496" w:themeColor="accent1" w:themeShade="BF"/>
          <w:sz w:val="32"/>
          <w:szCs w:val="32"/>
          <w:lang w:eastAsia="fr-FR"/>
        </w:rPr>
        <w:t xml:space="preserve"> : </w:t>
      </w:r>
      <w:r w:rsidRPr="004F221F">
        <w:rPr>
          <w:rFonts w:asciiTheme="majorBidi" w:eastAsiaTheme="majorEastAsia" w:hAnsiTheme="majorBidi" w:cstheme="majorBidi"/>
          <w:color w:val="2F5496" w:themeColor="accent1" w:themeShade="BF"/>
          <w:sz w:val="28"/>
          <w:szCs w:val="28"/>
        </w:rPr>
        <w:t>Au cours du cycle :</w:t>
      </w:r>
    </w:p>
    <w:p w:rsidR="00000000" w:rsidRPr="004F221F" w:rsidRDefault="004F221F" w:rsidP="004F221F">
      <w:pPr>
        <w:pStyle w:val="Paragraphedeliste"/>
        <w:numPr>
          <w:ilvl w:val="0"/>
          <w:numId w:val="42"/>
        </w:numPr>
        <w:rPr>
          <w:rFonts w:asciiTheme="majorBidi" w:eastAsiaTheme="majorEastAsia" w:hAnsiTheme="majorBidi" w:cstheme="majorBidi"/>
          <w:color w:val="2F5496" w:themeColor="accent1" w:themeShade="BF"/>
          <w:sz w:val="28"/>
          <w:szCs w:val="28"/>
          <w:lang w:eastAsia="fr-FR"/>
        </w:rPr>
      </w:pPr>
      <w:r w:rsidRPr="004F221F">
        <w:rPr>
          <w:rFonts w:asciiTheme="majorBidi" w:eastAsiaTheme="majorEastAsia" w:hAnsiTheme="majorBidi" w:cstheme="majorBidi"/>
          <w:color w:val="2F5496" w:themeColor="accent1" w:themeShade="BF"/>
          <w:sz w:val="28"/>
          <w:szCs w:val="28"/>
          <w:lang w:eastAsia="fr-FR"/>
        </w:rPr>
        <w:t>L’eau change d’état physique : solide, liquide et gaz.</w:t>
      </w:r>
    </w:p>
    <w:p w:rsidR="004F221F" w:rsidRPr="004F221F" w:rsidRDefault="004F221F" w:rsidP="004F221F">
      <w:pPr>
        <w:pStyle w:val="Paragraphedeliste"/>
        <w:numPr>
          <w:ilvl w:val="0"/>
          <w:numId w:val="42"/>
        </w:numPr>
        <w:rPr>
          <w:rFonts w:asciiTheme="majorBidi" w:eastAsiaTheme="majorEastAsia" w:hAnsiTheme="majorBidi" w:cstheme="majorBidi"/>
          <w:color w:val="2F5496" w:themeColor="accent1" w:themeShade="BF"/>
          <w:sz w:val="28"/>
          <w:szCs w:val="28"/>
          <w:lang w:eastAsia="fr-FR"/>
        </w:rPr>
      </w:pPr>
      <w:r w:rsidRPr="004F221F">
        <w:rPr>
          <w:rFonts w:asciiTheme="majorBidi" w:eastAsiaTheme="majorEastAsia" w:hAnsiTheme="majorBidi" w:cstheme="majorBidi"/>
          <w:color w:val="2F5496" w:themeColor="accent1" w:themeShade="BF"/>
          <w:sz w:val="28"/>
          <w:szCs w:val="28"/>
          <w:lang w:eastAsia="fr-FR"/>
        </w:rPr>
        <w:t>L’eau ne se fabrique pas et ne disparaît pas.</w:t>
      </w:r>
    </w:p>
    <w:p w:rsidR="004F221F" w:rsidRDefault="004F221F" w:rsidP="004F221F">
      <w:pPr>
        <w:pStyle w:val="Paragraphedeliste"/>
        <w:numPr>
          <w:ilvl w:val="0"/>
          <w:numId w:val="37"/>
        </w:numPr>
        <w:rPr>
          <w:rFonts w:ascii="Hobo Std" w:eastAsiaTheme="majorEastAsia" w:hAnsi="Hobo Std" w:cstheme="majorBidi"/>
          <w:b/>
          <w:bCs/>
          <w:color w:val="FF0000"/>
          <w:sz w:val="32"/>
          <w:szCs w:val="32"/>
          <w:u w:val="single"/>
          <w:lang w:eastAsia="fr-FR"/>
        </w:rPr>
      </w:pPr>
      <w:r w:rsidRPr="004F221F">
        <w:rPr>
          <w:rFonts w:ascii="Hobo Std" w:eastAsiaTheme="majorEastAsia" w:hAnsi="Hobo Std" w:cstheme="majorBidi"/>
          <w:b/>
          <w:bCs/>
          <w:color w:val="FF0000"/>
          <w:sz w:val="32"/>
          <w:szCs w:val="32"/>
          <w:u w:val="single"/>
          <w:lang w:eastAsia="fr-FR"/>
        </w:rPr>
        <w:lastRenderedPageBreak/>
        <w:drawing>
          <wp:anchor distT="0" distB="0" distL="114300" distR="114300" simplePos="0" relativeHeight="251653120" behindDoc="1" locked="0" layoutInCell="1" allowOverlap="1" wp14:anchorId="0868B3FC" wp14:editId="0941E833">
            <wp:simplePos x="0" y="0"/>
            <wp:positionH relativeFrom="column">
              <wp:posOffset>796925</wp:posOffset>
            </wp:positionH>
            <wp:positionV relativeFrom="paragraph">
              <wp:posOffset>427990</wp:posOffset>
            </wp:positionV>
            <wp:extent cx="2249170" cy="1786890"/>
            <wp:effectExtent l="0" t="0" r="0" b="0"/>
            <wp:wrapTight wrapText="bothSides">
              <wp:wrapPolygon edited="0">
                <wp:start x="0" y="0"/>
                <wp:lineTo x="0" y="21416"/>
                <wp:lineTo x="21405" y="21416"/>
                <wp:lineTo x="21405" y="0"/>
                <wp:lineTo x="0" y="0"/>
              </wp:wrapPolygon>
            </wp:wrapTight>
            <wp:docPr id="5" name="Picture 1" descr="agriculture arros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agriculture arrosage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78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221F">
        <w:rPr>
          <w:rFonts w:ascii="Hobo Std" w:eastAsiaTheme="majorEastAsia" w:hAnsi="Hobo Std" w:cstheme="majorBidi"/>
          <w:b/>
          <w:bCs/>
          <w:color w:val="FF0000"/>
          <w:sz w:val="32"/>
          <w:szCs w:val="32"/>
          <w:u w:val="single"/>
          <w:lang w:eastAsia="fr-FR"/>
        </w:rPr>
        <w:drawing>
          <wp:anchor distT="0" distB="0" distL="114300" distR="114300" simplePos="0" relativeHeight="251649024" behindDoc="1" locked="0" layoutInCell="1" allowOverlap="1" wp14:anchorId="34A04706" wp14:editId="03D17B23">
            <wp:simplePos x="0" y="0"/>
            <wp:positionH relativeFrom="column">
              <wp:posOffset>3667125</wp:posOffset>
            </wp:positionH>
            <wp:positionV relativeFrom="paragraph">
              <wp:posOffset>415925</wp:posOffset>
            </wp:positionV>
            <wp:extent cx="2080586" cy="1799426"/>
            <wp:effectExtent l="0" t="0" r="0" b="0"/>
            <wp:wrapTight wrapText="bothSides">
              <wp:wrapPolygon edited="0">
                <wp:start x="0" y="0"/>
                <wp:lineTo x="0" y="21272"/>
                <wp:lineTo x="21363" y="21272"/>
                <wp:lineTo x="21363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586" cy="1799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221F">
        <w:rPr>
          <w:rFonts w:ascii="Hobo Std" w:eastAsiaTheme="majorEastAsia" w:hAnsi="Hobo Std" w:cstheme="majorBidi"/>
          <w:b/>
          <w:bCs/>
          <w:color w:val="FF0000"/>
          <w:sz w:val="32"/>
          <w:szCs w:val="32"/>
          <w:u w:val="single"/>
          <w:lang w:eastAsia="fr-FR"/>
        </w:rPr>
        <w:t>Utilisation de l’eau</w:t>
      </w:r>
    </w:p>
    <w:p w:rsidR="004F221F" w:rsidRDefault="004F221F" w:rsidP="004F221F">
      <w:pPr>
        <w:rPr>
          <w:rFonts w:ascii="Hobo Std" w:eastAsiaTheme="majorEastAsia" w:hAnsi="Hobo Std" w:cstheme="majorBidi"/>
          <w:b/>
          <w:bCs/>
          <w:color w:val="FF0000"/>
          <w:sz w:val="32"/>
          <w:szCs w:val="32"/>
          <w:u w:val="single"/>
          <w:lang w:eastAsia="fr-FR"/>
        </w:rPr>
      </w:pPr>
    </w:p>
    <w:p w:rsidR="004F221F" w:rsidRDefault="004F221F" w:rsidP="004F221F">
      <w:pPr>
        <w:rPr>
          <w:rFonts w:ascii="Hobo Std" w:eastAsiaTheme="majorEastAsia" w:hAnsi="Hobo Std" w:cstheme="majorBidi"/>
          <w:b/>
          <w:bCs/>
          <w:color w:val="FF0000"/>
          <w:sz w:val="32"/>
          <w:szCs w:val="32"/>
          <w:u w:val="single"/>
          <w:lang w:eastAsia="fr-FR"/>
        </w:rPr>
      </w:pPr>
    </w:p>
    <w:p w:rsidR="004F221F" w:rsidRDefault="004F221F" w:rsidP="004F221F">
      <w:pPr>
        <w:rPr>
          <w:rFonts w:ascii="Hobo Std" w:eastAsiaTheme="majorEastAsia" w:hAnsi="Hobo Std" w:cstheme="majorBidi"/>
          <w:b/>
          <w:bCs/>
          <w:color w:val="FF0000"/>
          <w:sz w:val="32"/>
          <w:szCs w:val="32"/>
          <w:u w:val="single"/>
          <w:lang w:eastAsia="fr-FR"/>
        </w:rPr>
      </w:pPr>
    </w:p>
    <w:p w:rsidR="004F221F" w:rsidRDefault="004F221F" w:rsidP="004F221F">
      <w:pPr>
        <w:rPr>
          <w:rFonts w:ascii="Hobo Std" w:eastAsiaTheme="majorEastAsia" w:hAnsi="Hobo Std" w:cstheme="majorBidi"/>
          <w:b/>
          <w:bCs/>
          <w:color w:val="FF0000"/>
          <w:sz w:val="32"/>
          <w:szCs w:val="32"/>
          <w:u w:val="single"/>
          <w:lang w:eastAsia="fr-FR"/>
        </w:rPr>
      </w:pPr>
    </w:p>
    <w:p w:rsidR="004F221F" w:rsidRDefault="00581943" w:rsidP="004F221F">
      <w:pPr>
        <w:rPr>
          <w:rFonts w:ascii="Hobo Std" w:eastAsiaTheme="majorEastAsia" w:hAnsi="Hobo Std" w:cstheme="majorBidi"/>
          <w:b/>
          <w:bCs/>
          <w:color w:val="FF0000"/>
          <w:sz w:val="32"/>
          <w:szCs w:val="32"/>
          <w:u w:val="single"/>
          <w:lang w:eastAsia="fr-FR"/>
        </w:rPr>
      </w:pPr>
      <w:r w:rsidRPr="004F221F">
        <w:rPr>
          <w:rFonts w:ascii="Hobo Std" w:eastAsiaTheme="majorEastAsia" w:hAnsi="Hobo Std" w:cstheme="majorBidi"/>
          <w:b/>
          <w:bCs/>
          <w:color w:val="FF0000"/>
          <w:sz w:val="32"/>
          <w:szCs w:val="32"/>
          <w:u w:val="single"/>
          <w:lang w:eastAsia="fr-FR"/>
        </w:rPr>
        <w:drawing>
          <wp:anchor distT="0" distB="0" distL="114300" distR="114300" simplePos="0" relativeHeight="251671552" behindDoc="1" locked="0" layoutInCell="1" allowOverlap="1" wp14:anchorId="417AF136" wp14:editId="7982AF50">
            <wp:simplePos x="0" y="0"/>
            <wp:positionH relativeFrom="column">
              <wp:posOffset>3673475</wp:posOffset>
            </wp:positionH>
            <wp:positionV relativeFrom="paragraph">
              <wp:posOffset>77470</wp:posOffset>
            </wp:positionV>
            <wp:extent cx="2192655" cy="1594485"/>
            <wp:effectExtent l="0" t="0" r="0" b="0"/>
            <wp:wrapTight wrapText="bothSides">
              <wp:wrapPolygon edited="0">
                <wp:start x="0" y="0"/>
                <wp:lineTo x="0" y="21419"/>
                <wp:lineTo x="21394" y="21419"/>
                <wp:lineTo x="21394" y="0"/>
                <wp:lineTo x="0" y="0"/>
              </wp:wrapPolygon>
            </wp:wrapTight>
            <wp:docPr id="7" name="Picture 15" descr="barr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5" descr="barrage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159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221F">
        <w:rPr>
          <w:rFonts w:ascii="Hobo Std" w:eastAsiaTheme="majorEastAsia" w:hAnsi="Hobo Std" w:cstheme="majorBidi"/>
          <w:b/>
          <w:bCs/>
          <w:color w:val="FF0000"/>
          <w:sz w:val="32"/>
          <w:szCs w:val="32"/>
          <w:u w:val="single"/>
          <w:lang w:eastAsia="fr-FR"/>
        </w:rPr>
        <w:drawing>
          <wp:anchor distT="0" distB="0" distL="114300" distR="114300" simplePos="0" relativeHeight="251662336" behindDoc="0" locked="0" layoutInCell="1" allowOverlap="1" wp14:anchorId="1627EC79" wp14:editId="40759284">
            <wp:simplePos x="0" y="0"/>
            <wp:positionH relativeFrom="column">
              <wp:posOffset>790575</wp:posOffset>
            </wp:positionH>
            <wp:positionV relativeFrom="paragraph">
              <wp:posOffset>56515</wp:posOffset>
            </wp:positionV>
            <wp:extent cx="2249282" cy="1630729"/>
            <wp:effectExtent l="0" t="0" r="0" b="762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282" cy="163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221F" w:rsidRDefault="004F221F" w:rsidP="004F221F">
      <w:pPr>
        <w:rPr>
          <w:rFonts w:ascii="Hobo Std" w:eastAsiaTheme="majorEastAsia" w:hAnsi="Hobo Std" w:cstheme="majorBidi"/>
          <w:b/>
          <w:bCs/>
          <w:color w:val="FF0000"/>
          <w:sz w:val="32"/>
          <w:szCs w:val="32"/>
          <w:u w:val="single"/>
          <w:lang w:eastAsia="fr-FR"/>
        </w:rPr>
      </w:pPr>
    </w:p>
    <w:p w:rsidR="004F221F" w:rsidRDefault="004F221F" w:rsidP="004F221F">
      <w:pPr>
        <w:rPr>
          <w:rFonts w:ascii="Hobo Std" w:eastAsiaTheme="majorEastAsia" w:hAnsi="Hobo Std" w:cstheme="majorBidi"/>
          <w:b/>
          <w:bCs/>
          <w:color w:val="FF0000"/>
          <w:sz w:val="32"/>
          <w:szCs w:val="32"/>
          <w:u w:val="single"/>
          <w:lang w:eastAsia="fr-FR"/>
        </w:rPr>
      </w:pPr>
    </w:p>
    <w:p w:rsidR="004F221F" w:rsidRDefault="004F221F" w:rsidP="004F221F">
      <w:pPr>
        <w:rPr>
          <w:rFonts w:ascii="Hobo Std" w:eastAsiaTheme="majorEastAsia" w:hAnsi="Hobo Std" w:cstheme="majorBidi"/>
          <w:b/>
          <w:bCs/>
          <w:color w:val="FF0000"/>
          <w:sz w:val="32"/>
          <w:szCs w:val="32"/>
          <w:u w:val="single"/>
          <w:lang w:eastAsia="fr-FR"/>
        </w:rPr>
      </w:pPr>
    </w:p>
    <w:p w:rsidR="004F221F" w:rsidRPr="004F221F" w:rsidRDefault="004F221F" w:rsidP="00581943">
      <w:pPr>
        <w:jc w:val="both"/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fr-FR"/>
        </w:rPr>
      </w:pPr>
      <w:r w:rsidRPr="004F221F"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fr-FR"/>
        </w:rPr>
        <w:t>L’eau est présente partout dans notre vie quotidienne :</w:t>
      </w:r>
    </w:p>
    <w:p w:rsidR="00000000" w:rsidRPr="004F221F" w:rsidRDefault="004F221F" w:rsidP="00581943">
      <w:pPr>
        <w:numPr>
          <w:ilvl w:val="0"/>
          <w:numId w:val="43"/>
        </w:numPr>
        <w:jc w:val="both"/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fr-FR"/>
        </w:rPr>
      </w:pPr>
      <w:r w:rsidRPr="004F221F">
        <w:rPr>
          <w:rFonts w:asciiTheme="majorBidi" w:eastAsiaTheme="majorEastAsia" w:hAnsiTheme="majorBidi" w:cstheme="majorBidi"/>
          <w:b/>
          <w:bCs/>
          <w:color w:val="ED7D31" w:themeColor="accent2"/>
          <w:sz w:val="28"/>
          <w:szCs w:val="28"/>
          <w:lang w:eastAsia="fr-FR"/>
        </w:rPr>
        <w:t>Domestiques</w:t>
      </w:r>
      <w:r w:rsidRPr="004F221F">
        <w:rPr>
          <w:rFonts w:asciiTheme="majorBidi" w:eastAsiaTheme="majorEastAsia" w:hAnsiTheme="majorBidi" w:cstheme="majorBidi"/>
          <w:b/>
          <w:bCs/>
          <w:color w:val="2F5496" w:themeColor="accent1" w:themeShade="BF"/>
          <w:sz w:val="28"/>
          <w:szCs w:val="28"/>
          <w:lang w:eastAsia="fr-FR"/>
        </w:rPr>
        <w:t> </w:t>
      </w:r>
      <w:r w:rsidRPr="004F221F"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fr-FR"/>
        </w:rPr>
        <w:t>: boire, laver, vaisselle, …</w:t>
      </w:r>
    </w:p>
    <w:p w:rsidR="00000000" w:rsidRPr="004F221F" w:rsidRDefault="004F221F" w:rsidP="00581943">
      <w:pPr>
        <w:numPr>
          <w:ilvl w:val="0"/>
          <w:numId w:val="43"/>
        </w:numPr>
        <w:jc w:val="both"/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fr-FR"/>
        </w:rPr>
      </w:pPr>
      <w:r w:rsidRPr="004F221F">
        <w:rPr>
          <w:rFonts w:asciiTheme="majorBidi" w:eastAsiaTheme="majorEastAsia" w:hAnsiTheme="majorBidi" w:cstheme="majorBidi"/>
          <w:b/>
          <w:bCs/>
          <w:color w:val="ED7D31" w:themeColor="accent2"/>
          <w:sz w:val="28"/>
          <w:szCs w:val="28"/>
          <w:lang w:eastAsia="fr-FR"/>
        </w:rPr>
        <w:t>l'industrie</w:t>
      </w:r>
      <w:r w:rsidRPr="004F221F"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fr-FR"/>
        </w:rPr>
        <w:t> : production d'électricité, production de matériaux industriels, ….</w:t>
      </w:r>
    </w:p>
    <w:p w:rsidR="00000000" w:rsidRDefault="004F221F" w:rsidP="00581943">
      <w:pPr>
        <w:numPr>
          <w:ilvl w:val="0"/>
          <w:numId w:val="43"/>
        </w:numPr>
        <w:jc w:val="both"/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fr-FR"/>
        </w:rPr>
      </w:pPr>
      <w:r w:rsidRPr="004F221F">
        <w:rPr>
          <w:rFonts w:asciiTheme="majorBidi" w:eastAsiaTheme="majorEastAsia" w:hAnsiTheme="majorBidi" w:cstheme="majorBidi"/>
          <w:b/>
          <w:bCs/>
          <w:color w:val="ED7D31" w:themeColor="accent2"/>
          <w:sz w:val="28"/>
          <w:szCs w:val="28"/>
          <w:lang w:eastAsia="fr-FR"/>
        </w:rPr>
        <w:t>l'agriculture</w:t>
      </w:r>
      <w:r w:rsidRPr="004F221F"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fr-FR"/>
        </w:rPr>
        <w:t> : arrosage, …</w:t>
      </w:r>
    </w:p>
    <w:p w:rsidR="004F221F" w:rsidRDefault="004F221F" w:rsidP="00581943">
      <w:pPr>
        <w:rPr>
          <w:rFonts w:asciiTheme="majorBidi" w:eastAsiaTheme="majorEastAsia" w:hAnsiTheme="majorBidi" w:cstheme="majorBidi"/>
          <w:color w:val="2F5496" w:themeColor="accent1" w:themeShade="BF"/>
          <w:sz w:val="28"/>
          <w:szCs w:val="28"/>
          <w:lang w:eastAsia="fr-FR"/>
        </w:rPr>
      </w:pPr>
      <w:r w:rsidRPr="004F221F">
        <w:rPr>
          <w:rFonts w:ascii="Hobo Std" w:eastAsiaTheme="majorEastAsia" w:hAnsi="Hobo Std" w:cstheme="majorBidi"/>
          <w:color w:val="2F5496" w:themeColor="accent1" w:themeShade="BF"/>
          <w:sz w:val="28"/>
          <w:szCs w:val="28"/>
          <w:lang w:eastAsia="fr-FR"/>
        </w:rPr>
        <w:t>Conclusion </w:t>
      </w:r>
      <w:r w:rsidRPr="004F221F"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fr-FR"/>
        </w:rPr>
        <w:t>:</w:t>
      </w:r>
      <w:r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fr-FR"/>
        </w:rPr>
        <w:t xml:space="preserve"> </w:t>
      </w:r>
      <w:r w:rsidRPr="004F221F">
        <w:rPr>
          <w:rFonts w:asciiTheme="majorBidi" w:eastAsiaTheme="majorEastAsia" w:hAnsiTheme="majorBidi" w:cstheme="majorBidi"/>
          <w:color w:val="2F5496" w:themeColor="accent1" w:themeShade="BF"/>
          <w:sz w:val="28"/>
          <w:szCs w:val="28"/>
          <w:lang w:eastAsia="fr-FR"/>
        </w:rPr>
        <w:t>L’eau est indispensable dans notre vie, pour cela, il faut le protégé</w:t>
      </w:r>
      <w:r>
        <w:rPr>
          <w:rFonts w:asciiTheme="majorBidi" w:eastAsiaTheme="majorEastAsia" w:hAnsiTheme="majorBidi" w:cstheme="majorBidi"/>
          <w:color w:val="2F5496" w:themeColor="accent1" w:themeShade="BF"/>
          <w:sz w:val="28"/>
          <w:szCs w:val="28"/>
          <w:lang w:eastAsia="fr-FR"/>
        </w:rPr>
        <w:t>.</w:t>
      </w:r>
    </w:p>
    <w:p w:rsidR="004F221F" w:rsidRDefault="004F221F" w:rsidP="004F221F">
      <w:pPr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fr-FR"/>
        </w:rPr>
      </w:pPr>
      <w:r w:rsidRPr="004F221F">
        <w:rPr>
          <w:rFonts w:ascii="Hobo Std" w:eastAsiaTheme="majorEastAsia" w:hAnsi="Hobo Std" w:cstheme="majorBidi"/>
          <w:b/>
          <w:bCs/>
          <w:color w:val="000000" w:themeColor="text1"/>
          <w:sz w:val="32"/>
          <w:szCs w:val="32"/>
          <w:lang w:eastAsia="fr-FR"/>
        </w:rPr>
        <w:t>Remarque</w:t>
      </w:r>
      <w:r>
        <w:rPr>
          <w:rFonts w:ascii="Hobo Std" w:eastAsiaTheme="majorEastAsia" w:hAnsi="Hobo Std" w:cstheme="majorBidi"/>
          <w:b/>
          <w:bCs/>
          <w:color w:val="000000" w:themeColor="text1"/>
          <w:sz w:val="32"/>
          <w:szCs w:val="32"/>
          <w:lang w:eastAsia="fr-FR"/>
        </w:rPr>
        <w:t> </w:t>
      </w:r>
      <w:r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lang w:eastAsia="fr-FR"/>
        </w:rPr>
        <w:t xml:space="preserve">: </w:t>
      </w:r>
      <w:r w:rsidRPr="004F221F"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lang w:eastAsia="fr-FR"/>
        </w:rPr>
        <w:t>(</w:t>
      </w:r>
      <w:r w:rsidRPr="004F221F"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fr-FR"/>
        </w:rPr>
        <w:t>Test de reconnaissance de l’eau)</w:t>
      </w:r>
    </w:p>
    <w:p w:rsidR="00581943" w:rsidRDefault="004F221F" w:rsidP="00581943">
      <w:pPr>
        <w:ind w:left="360"/>
        <w:jc w:val="both"/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fr-FR"/>
        </w:rPr>
      </w:pPr>
      <w:r w:rsidRPr="004F221F"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fr-FR"/>
        </w:rPr>
        <w:t xml:space="preserve">On verse un peu de sulfate de cuivre anhydre sur le composé à analyser. </w:t>
      </w:r>
    </w:p>
    <w:p w:rsidR="00000000" w:rsidRDefault="004F221F" w:rsidP="00581943">
      <w:pPr>
        <w:ind w:left="360"/>
        <w:jc w:val="both"/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fr-FR"/>
        </w:rPr>
      </w:pPr>
      <w:r w:rsidRPr="004F221F"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fr-FR"/>
        </w:rPr>
        <w:t xml:space="preserve">Si le sulfate de cuivre anhydre devient bleu alors le composé contient de l’eau. </w:t>
      </w:r>
    </w:p>
    <w:p w:rsidR="004F221F" w:rsidRPr="00581943" w:rsidRDefault="00581943" w:rsidP="00581943">
      <w:pPr>
        <w:ind w:left="360"/>
        <w:jc w:val="center"/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fr-FR"/>
        </w:rPr>
      </w:pPr>
      <w:r w:rsidRPr="00581943"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fr-F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60960</wp:posOffset>
            </wp:positionV>
            <wp:extent cx="6410325" cy="1812925"/>
            <wp:effectExtent l="0" t="0" r="0" b="0"/>
            <wp:wrapTight wrapText="bothSides">
              <wp:wrapPolygon edited="0">
                <wp:start x="0" y="0"/>
                <wp:lineTo x="0" y="21335"/>
                <wp:lineTo x="21568" y="21335"/>
                <wp:lineTo x="21568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221F" w:rsidRPr="00581943" w:rsidSect="006D6F1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680" w:right="424" w:bottom="680" w:left="68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4C5" w:rsidRDefault="005F14C5" w:rsidP="009B4EEE">
      <w:pPr>
        <w:spacing w:after="0" w:line="240" w:lineRule="auto"/>
      </w:pPr>
      <w:r>
        <w:separator/>
      </w:r>
    </w:p>
  </w:endnote>
  <w:endnote w:type="continuationSeparator" w:id="0">
    <w:p w:rsidR="005F14C5" w:rsidRDefault="005F14C5" w:rsidP="009B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83A" w:rsidRDefault="009E083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EEE" w:rsidRPr="006D6F11" w:rsidRDefault="005F14C5" w:rsidP="009E083A">
    <w:pPr>
      <w:pStyle w:val="Pieddepage"/>
      <w:tabs>
        <w:tab w:val="clear" w:pos="4153"/>
        <w:tab w:val="clear" w:pos="8306"/>
        <w:tab w:val="center" w:pos="5401"/>
        <w:tab w:val="right" w:pos="10802"/>
      </w:tabs>
      <w:spacing w:before="240"/>
      <w:rPr>
        <w:rFonts w:ascii="Tekton Pro" w:hAnsi="Tekton Pro"/>
        <w:sz w:val="28"/>
        <w:szCs w:val="28"/>
      </w:rPr>
    </w:pPr>
    <w:r>
      <w:rPr>
        <w:rFonts w:ascii="Tekton Pro" w:hAnsi="Tekton Pro"/>
        <w:noProof/>
        <w:sz w:val="28"/>
        <w:szCs w:val="28"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8.5pt;margin-top:.95pt;width:553.5pt;height:0;z-index:251658240" o:connectortype="straight" strokecolor="#2f5496 [2404]" strokeweight="3pt"/>
      </w:pict>
    </w:r>
    <w:r w:rsidR="009E083A">
      <w:rPr>
        <w:rFonts w:ascii="Tekton Pro" w:hAnsi="Tekton Pro"/>
        <w:sz w:val="28"/>
        <w:szCs w:val="28"/>
      </w:rPr>
      <w:t>L’eau dans notre environnement                                La mat</w:t>
    </w:r>
    <w:bookmarkStart w:id="0" w:name="_GoBack"/>
    <w:bookmarkEnd w:id="0"/>
    <w:r w:rsidR="009E083A">
      <w:rPr>
        <w:rFonts w:ascii="Tekton Pro" w:hAnsi="Tekton Pro"/>
        <w:sz w:val="28"/>
        <w:szCs w:val="28"/>
      </w:rPr>
      <w:t xml:space="preserve">ière </w:t>
    </w:r>
    <w:r w:rsidR="006D6F11" w:rsidRPr="006D6F11">
      <w:rPr>
        <w:rFonts w:ascii="Tekton Pro" w:hAnsi="Tekton Pro"/>
        <w:sz w:val="28"/>
        <w:szCs w:val="28"/>
      </w:rPr>
      <w:ptab w:relativeTo="margin" w:alignment="right" w:leader="none"/>
    </w:r>
    <w:r w:rsidR="009E083A">
      <w:rPr>
        <w:rFonts w:ascii="Tekton Pro" w:hAnsi="Tekton Pro"/>
        <w:sz w:val="28"/>
        <w:szCs w:val="28"/>
      </w:rPr>
      <w:t>1</w:t>
    </w:r>
    <w:r w:rsidR="009E083A" w:rsidRPr="009E083A">
      <w:rPr>
        <w:rFonts w:ascii="Tekton Pro" w:hAnsi="Tekton Pro"/>
        <w:sz w:val="28"/>
        <w:szCs w:val="28"/>
        <w:vertAlign w:val="superscript"/>
      </w:rPr>
      <w:t>ère</w:t>
    </w:r>
    <w:r w:rsidR="009E083A">
      <w:rPr>
        <w:rFonts w:ascii="Tekton Pro" w:hAnsi="Tekton Pro"/>
        <w:sz w:val="28"/>
        <w:szCs w:val="28"/>
      </w:rPr>
      <w:t xml:space="preserve"> année Collège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83A" w:rsidRDefault="009E083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4C5" w:rsidRDefault="005F14C5" w:rsidP="009B4EEE">
      <w:pPr>
        <w:spacing w:after="0" w:line="240" w:lineRule="auto"/>
      </w:pPr>
      <w:r>
        <w:separator/>
      </w:r>
    </w:p>
  </w:footnote>
  <w:footnote w:type="continuationSeparator" w:id="0">
    <w:p w:rsidR="005F14C5" w:rsidRDefault="005F14C5" w:rsidP="009B4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83A" w:rsidRDefault="009E083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83A" w:rsidRDefault="009E083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83A" w:rsidRDefault="009E083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CA76C2D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43452B"/>
    <w:multiLevelType w:val="hybridMultilevel"/>
    <w:tmpl w:val="6E8A226E"/>
    <w:lvl w:ilvl="0" w:tplc="0F2C86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929F2"/>
    <w:multiLevelType w:val="hybridMultilevel"/>
    <w:tmpl w:val="AB68239E"/>
    <w:lvl w:ilvl="0" w:tplc="040C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 w15:restartNumberingAfterBreak="0">
    <w:nsid w:val="05B64023"/>
    <w:multiLevelType w:val="hybridMultilevel"/>
    <w:tmpl w:val="649C3F2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EE7622"/>
    <w:multiLevelType w:val="hybridMultilevel"/>
    <w:tmpl w:val="C450CC92"/>
    <w:lvl w:ilvl="0" w:tplc="E77E4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C2BF1"/>
    <w:multiLevelType w:val="hybridMultilevel"/>
    <w:tmpl w:val="F2C284C8"/>
    <w:lvl w:ilvl="0" w:tplc="C756E1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D4CC6"/>
    <w:multiLevelType w:val="hybridMultilevel"/>
    <w:tmpl w:val="784A3686"/>
    <w:lvl w:ilvl="0" w:tplc="6B7E54D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95C14"/>
    <w:multiLevelType w:val="hybridMultilevel"/>
    <w:tmpl w:val="6748C022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33E61EE"/>
    <w:multiLevelType w:val="hybridMultilevel"/>
    <w:tmpl w:val="745ED72C"/>
    <w:lvl w:ilvl="0" w:tplc="040C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9" w15:restartNumberingAfterBreak="0">
    <w:nsid w:val="156D3420"/>
    <w:multiLevelType w:val="hybridMultilevel"/>
    <w:tmpl w:val="C1009F8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4A54CA"/>
    <w:multiLevelType w:val="hybridMultilevel"/>
    <w:tmpl w:val="1FCE6C5E"/>
    <w:lvl w:ilvl="0" w:tplc="040C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1A7A75EA"/>
    <w:multiLevelType w:val="hybridMultilevel"/>
    <w:tmpl w:val="BA62E56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C6F5E"/>
    <w:multiLevelType w:val="hybridMultilevel"/>
    <w:tmpl w:val="B538C692"/>
    <w:lvl w:ilvl="0" w:tplc="B78881F2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A73A1"/>
    <w:multiLevelType w:val="hybridMultilevel"/>
    <w:tmpl w:val="57303C06"/>
    <w:lvl w:ilvl="0" w:tplc="015696A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C0FD8"/>
    <w:multiLevelType w:val="hybridMultilevel"/>
    <w:tmpl w:val="07FCCBBE"/>
    <w:lvl w:ilvl="0" w:tplc="C504A1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143A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0EAC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B6EE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16BD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FE87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9C0C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DC37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B216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25EA44F1"/>
    <w:multiLevelType w:val="hybridMultilevel"/>
    <w:tmpl w:val="64AC75CA"/>
    <w:lvl w:ilvl="0" w:tplc="2ADEEC5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46A2D"/>
    <w:multiLevelType w:val="hybridMultilevel"/>
    <w:tmpl w:val="FA0AE086"/>
    <w:lvl w:ilvl="0" w:tplc="36445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56B0A"/>
    <w:multiLevelType w:val="hybridMultilevel"/>
    <w:tmpl w:val="3788D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B5639"/>
    <w:multiLevelType w:val="hybridMultilevel"/>
    <w:tmpl w:val="BAC48AA2"/>
    <w:lvl w:ilvl="0" w:tplc="507C39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966914"/>
    <w:multiLevelType w:val="hybridMultilevel"/>
    <w:tmpl w:val="98381886"/>
    <w:lvl w:ilvl="0" w:tplc="3C028A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ED7D31" w:themeColor="accent2"/>
      </w:rPr>
    </w:lvl>
    <w:lvl w:ilvl="1" w:tplc="EDFC7B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B6F6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CEA3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9CCE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F6B7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A696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B2B5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3E03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2F5D44B7"/>
    <w:multiLevelType w:val="hybridMultilevel"/>
    <w:tmpl w:val="EE70DB22"/>
    <w:lvl w:ilvl="0" w:tplc="040C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 w15:restartNumberingAfterBreak="0">
    <w:nsid w:val="32B7629E"/>
    <w:multiLevelType w:val="hybridMultilevel"/>
    <w:tmpl w:val="7D7C7A8A"/>
    <w:lvl w:ilvl="0" w:tplc="F378D680">
      <w:start w:val="1"/>
      <w:numFmt w:val="decimal"/>
      <w:lvlText w:val="%1-"/>
      <w:lvlJc w:val="left"/>
      <w:pPr>
        <w:ind w:left="30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73" w:hanging="360"/>
      </w:pPr>
    </w:lvl>
    <w:lvl w:ilvl="2" w:tplc="040C001B" w:tentative="1">
      <w:start w:val="1"/>
      <w:numFmt w:val="lowerRoman"/>
      <w:lvlText w:val="%3."/>
      <w:lvlJc w:val="right"/>
      <w:pPr>
        <w:ind w:left="4493" w:hanging="180"/>
      </w:pPr>
    </w:lvl>
    <w:lvl w:ilvl="3" w:tplc="040C000F" w:tentative="1">
      <w:start w:val="1"/>
      <w:numFmt w:val="decimal"/>
      <w:lvlText w:val="%4."/>
      <w:lvlJc w:val="left"/>
      <w:pPr>
        <w:ind w:left="5213" w:hanging="360"/>
      </w:pPr>
    </w:lvl>
    <w:lvl w:ilvl="4" w:tplc="040C0019" w:tentative="1">
      <w:start w:val="1"/>
      <w:numFmt w:val="lowerLetter"/>
      <w:lvlText w:val="%5."/>
      <w:lvlJc w:val="left"/>
      <w:pPr>
        <w:ind w:left="5933" w:hanging="360"/>
      </w:pPr>
    </w:lvl>
    <w:lvl w:ilvl="5" w:tplc="040C001B" w:tentative="1">
      <w:start w:val="1"/>
      <w:numFmt w:val="lowerRoman"/>
      <w:lvlText w:val="%6."/>
      <w:lvlJc w:val="right"/>
      <w:pPr>
        <w:ind w:left="6653" w:hanging="180"/>
      </w:pPr>
    </w:lvl>
    <w:lvl w:ilvl="6" w:tplc="040C000F" w:tentative="1">
      <w:start w:val="1"/>
      <w:numFmt w:val="decimal"/>
      <w:lvlText w:val="%7."/>
      <w:lvlJc w:val="left"/>
      <w:pPr>
        <w:ind w:left="7373" w:hanging="360"/>
      </w:pPr>
    </w:lvl>
    <w:lvl w:ilvl="7" w:tplc="040C0019" w:tentative="1">
      <w:start w:val="1"/>
      <w:numFmt w:val="lowerLetter"/>
      <w:lvlText w:val="%8."/>
      <w:lvlJc w:val="left"/>
      <w:pPr>
        <w:ind w:left="8093" w:hanging="360"/>
      </w:pPr>
    </w:lvl>
    <w:lvl w:ilvl="8" w:tplc="040C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22" w15:restartNumberingAfterBreak="0">
    <w:nsid w:val="3388229D"/>
    <w:multiLevelType w:val="hybridMultilevel"/>
    <w:tmpl w:val="85F814F4"/>
    <w:lvl w:ilvl="0" w:tplc="5DF6183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4955F3"/>
    <w:multiLevelType w:val="hybridMultilevel"/>
    <w:tmpl w:val="D2A6BB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BC1BA2"/>
    <w:multiLevelType w:val="hybridMultilevel"/>
    <w:tmpl w:val="C41010D2"/>
    <w:lvl w:ilvl="0" w:tplc="BDB208C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2FF7837"/>
    <w:multiLevelType w:val="hybridMultilevel"/>
    <w:tmpl w:val="C0109D7A"/>
    <w:lvl w:ilvl="0" w:tplc="AB2C44B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25D3C"/>
    <w:multiLevelType w:val="hybridMultilevel"/>
    <w:tmpl w:val="E1A6532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E736951"/>
    <w:multiLevelType w:val="hybridMultilevel"/>
    <w:tmpl w:val="CB2016A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ED453B6"/>
    <w:multiLevelType w:val="hybridMultilevel"/>
    <w:tmpl w:val="43521AF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23A54AC"/>
    <w:multiLevelType w:val="hybridMultilevel"/>
    <w:tmpl w:val="0B30914E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6831705"/>
    <w:multiLevelType w:val="hybridMultilevel"/>
    <w:tmpl w:val="92D4486E"/>
    <w:lvl w:ilvl="0" w:tplc="040C0009">
      <w:start w:val="1"/>
      <w:numFmt w:val="bullet"/>
      <w:lvlText w:val=""/>
      <w:lvlJc w:val="left"/>
      <w:pPr>
        <w:ind w:left="15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1" w15:restartNumberingAfterBreak="0">
    <w:nsid w:val="57505E5C"/>
    <w:multiLevelType w:val="hybridMultilevel"/>
    <w:tmpl w:val="5D307A10"/>
    <w:lvl w:ilvl="0" w:tplc="040C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2" w15:restartNumberingAfterBreak="0">
    <w:nsid w:val="5A5075B2"/>
    <w:multiLevelType w:val="hybridMultilevel"/>
    <w:tmpl w:val="B6DE04BA"/>
    <w:lvl w:ilvl="0" w:tplc="06AA0A3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A348B"/>
    <w:multiLevelType w:val="hybridMultilevel"/>
    <w:tmpl w:val="58BEF3C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313A5"/>
    <w:multiLevelType w:val="hybridMultilevel"/>
    <w:tmpl w:val="AEAC9E38"/>
    <w:lvl w:ilvl="0" w:tplc="54C8E6C8">
      <w:start w:val="1"/>
      <w:numFmt w:val="bullet"/>
      <w:lvlText w:val=""/>
      <w:lvlJc w:val="left"/>
      <w:pPr>
        <w:tabs>
          <w:tab w:val="num" w:pos="3337"/>
        </w:tabs>
        <w:ind w:left="3337" w:hanging="360"/>
      </w:pPr>
      <w:rPr>
        <w:rFonts w:ascii="Wingdings 2" w:hAnsi="Wingdings 2" w:hint="default"/>
      </w:rPr>
    </w:lvl>
    <w:lvl w:ilvl="1" w:tplc="057E01B8" w:tentative="1">
      <w:start w:val="1"/>
      <w:numFmt w:val="bullet"/>
      <w:lvlText w:val=""/>
      <w:lvlJc w:val="left"/>
      <w:pPr>
        <w:tabs>
          <w:tab w:val="num" w:pos="4057"/>
        </w:tabs>
        <w:ind w:left="4057" w:hanging="360"/>
      </w:pPr>
      <w:rPr>
        <w:rFonts w:ascii="Wingdings 2" w:hAnsi="Wingdings 2" w:hint="default"/>
      </w:rPr>
    </w:lvl>
    <w:lvl w:ilvl="2" w:tplc="459846C4" w:tentative="1">
      <w:start w:val="1"/>
      <w:numFmt w:val="bullet"/>
      <w:lvlText w:val=""/>
      <w:lvlJc w:val="left"/>
      <w:pPr>
        <w:tabs>
          <w:tab w:val="num" w:pos="4777"/>
        </w:tabs>
        <w:ind w:left="4777" w:hanging="360"/>
      </w:pPr>
      <w:rPr>
        <w:rFonts w:ascii="Wingdings 2" w:hAnsi="Wingdings 2" w:hint="default"/>
      </w:rPr>
    </w:lvl>
    <w:lvl w:ilvl="3" w:tplc="2D906FD8" w:tentative="1">
      <w:start w:val="1"/>
      <w:numFmt w:val="bullet"/>
      <w:lvlText w:val=""/>
      <w:lvlJc w:val="left"/>
      <w:pPr>
        <w:tabs>
          <w:tab w:val="num" w:pos="5497"/>
        </w:tabs>
        <w:ind w:left="5497" w:hanging="360"/>
      </w:pPr>
      <w:rPr>
        <w:rFonts w:ascii="Wingdings 2" w:hAnsi="Wingdings 2" w:hint="default"/>
      </w:rPr>
    </w:lvl>
    <w:lvl w:ilvl="4" w:tplc="54AE1E88" w:tentative="1">
      <w:start w:val="1"/>
      <w:numFmt w:val="bullet"/>
      <w:lvlText w:val=""/>
      <w:lvlJc w:val="left"/>
      <w:pPr>
        <w:tabs>
          <w:tab w:val="num" w:pos="6217"/>
        </w:tabs>
        <w:ind w:left="6217" w:hanging="360"/>
      </w:pPr>
      <w:rPr>
        <w:rFonts w:ascii="Wingdings 2" w:hAnsi="Wingdings 2" w:hint="default"/>
      </w:rPr>
    </w:lvl>
    <w:lvl w:ilvl="5" w:tplc="8E943F68" w:tentative="1">
      <w:start w:val="1"/>
      <w:numFmt w:val="bullet"/>
      <w:lvlText w:val=""/>
      <w:lvlJc w:val="left"/>
      <w:pPr>
        <w:tabs>
          <w:tab w:val="num" w:pos="6937"/>
        </w:tabs>
        <w:ind w:left="6937" w:hanging="360"/>
      </w:pPr>
      <w:rPr>
        <w:rFonts w:ascii="Wingdings 2" w:hAnsi="Wingdings 2" w:hint="default"/>
      </w:rPr>
    </w:lvl>
    <w:lvl w:ilvl="6" w:tplc="FB7EC7C2" w:tentative="1">
      <w:start w:val="1"/>
      <w:numFmt w:val="bullet"/>
      <w:lvlText w:val=""/>
      <w:lvlJc w:val="left"/>
      <w:pPr>
        <w:tabs>
          <w:tab w:val="num" w:pos="7657"/>
        </w:tabs>
        <w:ind w:left="7657" w:hanging="360"/>
      </w:pPr>
      <w:rPr>
        <w:rFonts w:ascii="Wingdings 2" w:hAnsi="Wingdings 2" w:hint="default"/>
      </w:rPr>
    </w:lvl>
    <w:lvl w:ilvl="7" w:tplc="0E96FE54" w:tentative="1">
      <w:start w:val="1"/>
      <w:numFmt w:val="bullet"/>
      <w:lvlText w:val=""/>
      <w:lvlJc w:val="left"/>
      <w:pPr>
        <w:tabs>
          <w:tab w:val="num" w:pos="8377"/>
        </w:tabs>
        <w:ind w:left="8377" w:hanging="360"/>
      </w:pPr>
      <w:rPr>
        <w:rFonts w:ascii="Wingdings 2" w:hAnsi="Wingdings 2" w:hint="default"/>
      </w:rPr>
    </w:lvl>
    <w:lvl w:ilvl="8" w:tplc="64266E02" w:tentative="1">
      <w:start w:val="1"/>
      <w:numFmt w:val="bullet"/>
      <w:lvlText w:val=""/>
      <w:lvlJc w:val="left"/>
      <w:pPr>
        <w:tabs>
          <w:tab w:val="num" w:pos="9097"/>
        </w:tabs>
        <w:ind w:left="9097" w:hanging="360"/>
      </w:pPr>
      <w:rPr>
        <w:rFonts w:ascii="Wingdings 2" w:hAnsi="Wingdings 2" w:hint="default"/>
      </w:rPr>
    </w:lvl>
  </w:abstractNum>
  <w:abstractNum w:abstractNumId="35" w15:restartNumberingAfterBreak="0">
    <w:nsid w:val="684F5B90"/>
    <w:multiLevelType w:val="hybridMultilevel"/>
    <w:tmpl w:val="D1F2A8A0"/>
    <w:lvl w:ilvl="0" w:tplc="040C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6CDC0CF0"/>
    <w:multiLevelType w:val="hybridMultilevel"/>
    <w:tmpl w:val="08620078"/>
    <w:lvl w:ilvl="0" w:tplc="4EA0D8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8AFB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E4E8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48B3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8A33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9244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EC7F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58F1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3615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 w15:restartNumberingAfterBreak="0">
    <w:nsid w:val="6DB20EE9"/>
    <w:multiLevelType w:val="hybridMultilevel"/>
    <w:tmpl w:val="6242EB8C"/>
    <w:lvl w:ilvl="0" w:tplc="65525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16484"/>
    <w:multiLevelType w:val="hybridMultilevel"/>
    <w:tmpl w:val="E528E5D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745656"/>
    <w:multiLevelType w:val="hybridMultilevel"/>
    <w:tmpl w:val="611AAE38"/>
    <w:lvl w:ilvl="0" w:tplc="4ADA1CEE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A06130"/>
    <w:multiLevelType w:val="hybridMultilevel"/>
    <w:tmpl w:val="799CC724"/>
    <w:lvl w:ilvl="0" w:tplc="297274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5E87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B44A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A0D6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5C4E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8AA1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3069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62BB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F2DA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1" w15:restartNumberingAfterBreak="0">
    <w:nsid w:val="799B7E9D"/>
    <w:multiLevelType w:val="hybridMultilevel"/>
    <w:tmpl w:val="1C4298C8"/>
    <w:lvl w:ilvl="0" w:tplc="AE6CDAD0">
      <w:start w:val="1"/>
      <w:numFmt w:val="upperRoman"/>
      <w:lvlText w:val="%1."/>
      <w:lvlJc w:val="left"/>
      <w:pPr>
        <w:ind w:left="1003" w:hanging="720"/>
      </w:pPr>
      <w:rPr>
        <w:rFonts w:ascii="Hobo Std" w:hAnsi="Hobo Std" w:hint="default"/>
        <w:color w:val="FF0000"/>
        <w:sz w:val="32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2" w15:restartNumberingAfterBreak="0">
    <w:nsid w:val="7B9268AC"/>
    <w:multiLevelType w:val="hybridMultilevel"/>
    <w:tmpl w:val="6FD6FFC8"/>
    <w:lvl w:ilvl="0" w:tplc="35CC217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1E38B3"/>
    <w:multiLevelType w:val="hybridMultilevel"/>
    <w:tmpl w:val="F0A479C6"/>
    <w:lvl w:ilvl="0" w:tplc="040C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42"/>
  </w:num>
  <w:num w:numId="4">
    <w:abstractNumId w:val="30"/>
  </w:num>
  <w:num w:numId="5">
    <w:abstractNumId w:val="38"/>
  </w:num>
  <w:num w:numId="6">
    <w:abstractNumId w:val="37"/>
  </w:num>
  <w:num w:numId="7">
    <w:abstractNumId w:val="28"/>
  </w:num>
  <w:num w:numId="8">
    <w:abstractNumId w:val="29"/>
  </w:num>
  <w:num w:numId="9">
    <w:abstractNumId w:val="10"/>
  </w:num>
  <w:num w:numId="10">
    <w:abstractNumId w:val="12"/>
  </w:num>
  <w:num w:numId="11">
    <w:abstractNumId w:val="22"/>
  </w:num>
  <w:num w:numId="12">
    <w:abstractNumId w:val="18"/>
  </w:num>
  <w:num w:numId="13">
    <w:abstractNumId w:val="9"/>
  </w:num>
  <w:num w:numId="14">
    <w:abstractNumId w:val="4"/>
  </w:num>
  <w:num w:numId="15">
    <w:abstractNumId w:val="33"/>
  </w:num>
  <w:num w:numId="16">
    <w:abstractNumId w:val="3"/>
  </w:num>
  <w:num w:numId="17">
    <w:abstractNumId w:val="23"/>
  </w:num>
  <w:num w:numId="18">
    <w:abstractNumId w:val="1"/>
  </w:num>
  <w:num w:numId="19">
    <w:abstractNumId w:val="32"/>
  </w:num>
  <w:num w:numId="20">
    <w:abstractNumId w:val="43"/>
  </w:num>
  <w:num w:numId="21">
    <w:abstractNumId w:val="20"/>
  </w:num>
  <w:num w:numId="22">
    <w:abstractNumId w:val="16"/>
  </w:num>
  <w:num w:numId="23">
    <w:abstractNumId w:val="5"/>
  </w:num>
  <w:num w:numId="24">
    <w:abstractNumId w:val="35"/>
  </w:num>
  <w:num w:numId="25">
    <w:abstractNumId w:val="2"/>
  </w:num>
  <w:num w:numId="26">
    <w:abstractNumId w:val="17"/>
  </w:num>
  <w:num w:numId="27">
    <w:abstractNumId w:val="15"/>
  </w:num>
  <w:num w:numId="28">
    <w:abstractNumId w:val="11"/>
  </w:num>
  <w:num w:numId="29">
    <w:abstractNumId w:val="27"/>
  </w:num>
  <w:num w:numId="30">
    <w:abstractNumId w:val="6"/>
  </w:num>
  <w:num w:numId="31">
    <w:abstractNumId w:val="24"/>
  </w:num>
  <w:num w:numId="32">
    <w:abstractNumId w:val="7"/>
  </w:num>
  <w:num w:numId="33">
    <w:abstractNumId w:val="39"/>
  </w:num>
  <w:num w:numId="34">
    <w:abstractNumId w:val="21"/>
  </w:num>
  <w:num w:numId="35">
    <w:abstractNumId w:val="26"/>
  </w:num>
  <w:num w:numId="36">
    <w:abstractNumId w:val="13"/>
  </w:num>
  <w:num w:numId="37">
    <w:abstractNumId w:val="41"/>
  </w:num>
  <w:num w:numId="38">
    <w:abstractNumId w:val="40"/>
  </w:num>
  <w:num w:numId="39">
    <w:abstractNumId w:val="14"/>
  </w:num>
  <w:num w:numId="40">
    <w:abstractNumId w:val="8"/>
  </w:num>
  <w:num w:numId="41">
    <w:abstractNumId w:val="31"/>
  </w:num>
  <w:num w:numId="42">
    <w:abstractNumId w:val="34"/>
  </w:num>
  <w:num w:numId="43">
    <w:abstractNumId w:val="19"/>
  </w:num>
  <w:num w:numId="44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A95"/>
    <w:rsid w:val="00005DD1"/>
    <w:rsid w:val="00012A0E"/>
    <w:rsid w:val="0002131E"/>
    <w:rsid w:val="00033E1F"/>
    <w:rsid w:val="00034FDA"/>
    <w:rsid w:val="00061216"/>
    <w:rsid w:val="000620A1"/>
    <w:rsid w:val="00065D41"/>
    <w:rsid w:val="000B6F4E"/>
    <w:rsid w:val="000D2FD6"/>
    <w:rsid w:val="00116E04"/>
    <w:rsid w:val="00125DE1"/>
    <w:rsid w:val="0013459D"/>
    <w:rsid w:val="00175DF1"/>
    <w:rsid w:val="00176B84"/>
    <w:rsid w:val="00181602"/>
    <w:rsid w:val="00184125"/>
    <w:rsid w:val="00192155"/>
    <w:rsid w:val="00192661"/>
    <w:rsid w:val="001C3A8B"/>
    <w:rsid w:val="001D1F79"/>
    <w:rsid w:val="00207B95"/>
    <w:rsid w:val="002363F7"/>
    <w:rsid w:val="00237FDD"/>
    <w:rsid w:val="00256F20"/>
    <w:rsid w:val="00296A2A"/>
    <w:rsid w:val="002B5F5B"/>
    <w:rsid w:val="002E6B27"/>
    <w:rsid w:val="002F130E"/>
    <w:rsid w:val="003302F4"/>
    <w:rsid w:val="003349CD"/>
    <w:rsid w:val="00335336"/>
    <w:rsid w:val="003404DC"/>
    <w:rsid w:val="00344BC6"/>
    <w:rsid w:val="00345B7B"/>
    <w:rsid w:val="00360056"/>
    <w:rsid w:val="00376A94"/>
    <w:rsid w:val="003A493C"/>
    <w:rsid w:val="003D132A"/>
    <w:rsid w:val="003E5DCC"/>
    <w:rsid w:val="003F2134"/>
    <w:rsid w:val="003F2E07"/>
    <w:rsid w:val="004114A1"/>
    <w:rsid w:val="0042460E"/>
    <w:rsid w:val="00444405"/>
    <w:rsid w:val="00467243"/>
    <w:rsid w:val="004721C4"/>
    <w:rsid w:val="00476BA3"/>
    <w:rsid w:val="004842BC"/>
    <w:rsid w:val="0048534A"/>
    <w:rsid w:val="00492718"/>
    <w:rsid w:val="004944D5"/>
    <w:rsid w:val="004A24DF"/>
    <w:rsid w:val="004A537F"/>
    <w:rsid w:val="004A7DC7"/>
    <w:rsid w:val="004C32EC"/>
    <w:rsid w:val="004E609E"/>
    <w:rsid w:val="004F221F"/>
    <w:rsid w:val="00503D51"/>
    <w:rsid w:val="00532C90"/>
    <w:rsid w:val="005331D3"/>
    <w:rsid w:val="005343BF"/>
    <w:rsid w:val="005528BE"/>
    <w:rsid w:val="00561D79"/>
    <w:rsid w:val="00581943"/>
    <w:rsid w:val="00592F1A"/>
    <w:rsid w:val="005A0E8B"/>
    <w:rsid w:val="005B2EF0"/>
    <w:rsid w:val="005D59DD"/>
    <w:rsid w:val="005F14C5"/>
    <w:rsid w:val="006175F4"/>
    <w:rsid w:val="00636A33"/>
    <w:rsid w:val="00643791"/>
    <w:rsid w:val="00647A33"/>
    <w:rsid w:val="006518DF"/>
    <w:rsid w:val="00666370"/>
    <w:rsid w:val="006A21A7"/>
    <w:rsid w:val="006A6CEC"/>
    <w:rsid w:val="006C3EC1"/>
    <w:rsid w:val="006D4736"/>
    <w:rsid w:val="006D6F11"/>
    <w:rsid w:val="006E26D0"/>
    <w:rsid w:val="006F229F"/>
    <w:rsid w:val="00700221"/>
    <w:rsid w:val="00710F4C"/>
    <w:rsid w:val="0071615D"/>
    <w:rsid w:val="00716C69"/>
    <w:rsid w:val="00720C35"/>
    <w:rsid w:val="007351E8"/>
    <w:rsid w:val="00791AE7"/>
    <w:rsid w:val="007961D3"/>
    <w:rsid w:val="007A653B"/>
    <w:rsid w:val="007B703D"/>
    <w:rsid w:val="007C44AE"/>
    <w:rsid w:val="007C6790"/>
    <w:rsid w:val="00832548"/>
    <w:rsid w:val="00851B08"/>
    <w:rsid w:val="00862618"/>
    <w:rsid w:val="008654E3"/>
    <w:rsid w:val="008973D2"/>
    <w:rsid w:val="008A3CF5"/>
    <w:rsid w:val="008C1339"/>
    <w:rsid w:val="008E5DC0"/>
    <w:rsid w:val="008F6722"/>
    <w:rsid w:val="008F7D6D"/>
    <w:rsid w:val="009043BC"/>
    <w:rsid w:val="0092207F"/>
    <w:rsid w:val="009576A5"/>
    <w:rsid w:val="009A02A4"/>
    <w:rsid w:val="009A369C"/>
    <w:rsid w:val="009B3EDC"/>
    <w:rsid w:val="009B4EEE"/>
    <w:rsid w:val="009B62FC"/>
    <w:rsid w:val="009C0212"/>
    <w:rsid w:val="009D347C"/>
    <w:rsid w:val="009E083A"/>
    <w:rsid w:val="009E09A6"/>
    <w:rsid w:val="009F4D8B"/>
    <w:rsid w:val="00A032EA"/>
    <w:rsid w:val="00A1036E"/>
    <w:rsid w:val="00A24888"/>
    <w:rsid w:val="00A31A83"/>
    <w:rsid w:val="00A75643"/>
    <w:rsid w:val="00A858F5"/>
    <w:rsid w:val="00AA5168"/>
    <w:rsid w:val="00AD6E19"/>
    <w:rsid w:val="00AE0182"/>
    <w:rsid w:val="00B3278F"/>
    <w:rsid w:val="00B66538"/>
    <w:rsid w:val="00B70FD4"/>
    <w:rsid w:val="00B77DC8"/>
    <w:rsid w:val="00B84BEE"/>
    <w:rsid w:val="00B9377B"/>
    <w:rsid w:val="00BB1D51"/>
    <w:rsid w:val="00BB56A2"/>
    <w:rsid w:val="00BB5EEB"/>
    <w:rsid w:val="00BB6DF9"/>
    <w:rsid w:val="00BD4BD0"/>
    <w:rsid w:val="00BD692E"/>
    <w:rsid w:val="00BD6A7B"/>
    <w:rsid w:val="00BE584D"/>
    <w:rsid w:val="00BF6F14"/>
    <w:rsid w:val="00C24A95"/>
    <w:rsid w:val="00C27674"/>
    <w:rsid w:val="00C404C6"/>
    <w:rsid w:val="00C42081"/>
    <w:rsid w:val="00C474CD"/>
    <w:rsid w:val="00C92F0A"/>
    <w:rsid w:val="00CA603C"/>
    <w:rsid w:val="00CB29C4"/>
    <w:rsid w:val="00CC48CB"/>
    <w:rsid w:val="00CC5035"/>
    <w:rsid w:val="00CD2E21"/>
    <w:rsid w:val="00CF71FF"/>
    <w:rsid w:val="00D002B6"/>
    <w:rsid w:val="00D17EDE"/>
    <w:rsid w:val="00D31BFE"/>
    <w:rsid w:val="00D41B3C"/>
    <w:rsid w:val="00D432C1"/>
    <w:rsid w:val="00D60F09"/>
    <w:rsid w:val="00D659E3"/>
    <w:rsid w:val="00DB1D93"/>
    <w:rsid w:val="00DD3C33"/>
    <w:rsid w:val="00DE111A"/>
    <w:rsid w:val="00DE1869"/>
    <w:rsid w:val="00E1281D"/>
    <w:rsid w:val="00E2712E"/>
    <w:rsid w:val="00E830B3"/>
    <w:rsid w:val="00E86EE3"/>
    <w:rsid w:val="00EA33E3"/>
    <w:rsid w:val="00EA3F4A"/>
    <w:rsid w:val="00EA69D8"/>
    <w:rsid w:val="00EB06F3"/>
    <w:rsid w:val="00EB66C0"/>
    <w:rsid w:val="00EC0513"/>
    <w:rsid w:val="00EC6B05"/>
    <w:rsid w:val="00ED272C"/>
    <w:rsid w:val="00EE39A2"/>
    <w:rsid w:val="00EE58C9"/>
    <w:rsid w:val="00F14C9A"/>
    <w:rsid w:val="00F235C9"/>
    <w:rsid w:val="00F24529"/>
    <w:rsid w:val="00F30746"/>
    <w:rsid w:val="00F50AF1"/>
    <w:rsid w:val="00F55653"/>
    <w:rsid w:val="00F66B59"/>
    <w:rsid w:val="00F7631C"/>
    <w:rsid w:val="00F9551B"/>
    <w:rsid w:val="00FA1B9F"/>
    <w:rsid w:val="00FE1C95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E839993-C378-41E6-89BD-7E4B59CB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C9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830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3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4A95"/>
    <w:pPr>
      <w:ind w:left="720"/>
      <w:contextualSpacing/>
    </w:pPr>
  </w:style>
  <w:style w:type="table" w:styleId="Grilledutableau">
    <w:name w:val="Table Grid"/>
    <w:basedOn w:val="TableauNormal"/>
    <w:uiPriority w:val="59"/>
    <w:rsid w:val="00134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E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B4EEE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rsid w:val="009B4EE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B4EE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rsid w:val="009B4EEE"/>
    <w:rPr>
      <w:sz w:val="22"/>
      <w:szCs w:val="22"/>
      <w:lang w:eastAsia="en-US"/>
    </w:rPr>
  </w:style>
  <w:style w:type="paragraph" w:styleId="Liste3">
    <w:name w:val="List 3"/>
    <w:basedOn w:val="Normal"/>
    <w:uiPriority w:val="99"/>
    <w:unhideWhenUsed/>
    <w:rsid w:val="00005DD1"/>
    <w:pPr>
      <w:ind w:left="849" w:hanging="283"/>
      <w:contextualSpacing/>
    </w:pPr>
  </w:style>
  <w:style w:type="paragraph" w:styleId="Listepuces2">
    <w:name w:val="List Bullet 2"/>
    <w:basedOn w:val="Normal"/>
    <w:uiPriority w:val="99"/>
    <w:unhideWhenUsed/>
    <w:rsid w:val="00005DD1"/>
    <w:pPr>
      <w:numPr>
        <w:numId w:val="1"/>
      </w:numPr>
      <w:contextualSpacing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05DD1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005DD1"/>
    <w:rPr>
      <w:sz w:val="22"/>
      <w:szCs w:val="22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005DD1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005DD1"/>
    <w:rPr>
      <w:sz w:val="22"/>
      <w:szCs w:val="22"/>
      <w:lang w:eastAsia="en-US"/>
    </w:rPr>
  </w:style>
  <w:style w:type="character" w:styleId="lev">
    <w:name w:val="Strong"/>
    <w:uiPriority w:val="22"/>
    <w:qFormat/>
    <w:rsid w:val="004721C4"/>
    <w:rPr>
      <w:b/>
      <w:bCs/>
    </w:rPr>
  </w:style>
  <w:style w:type="paragraph" w:customStyle="1" w:styleId="Default">
    <w:name w:val="Default"/>
    <w:rsid w:val="006175F4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link-wrapper">
    <w:name w:val="link-wrapper"/>
    <w:rsid w:val="00C404C6"/>
  </w:style>
  <w:style w:type="character" w:customStyle="1" w:styleId="fs10">
    <w:name w:val="fs10"/>
    <w:rsid w:val="000B6F4E"/>
  </w:style>
  <w:style w:type="character" w:customStyle="1" w:styleId="Titre1Car">
    <w:name w:val="Titre 1 Car"/>
    <w:basedOn w:val="Policepardfaut"/>
    <w:link w:val="Titre1"/>
    <w:uiPriority w:val="9"/>
    <w:rsid w:val="00E830B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D432C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0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18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5588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8871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63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37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44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91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4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302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515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85956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886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0136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552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718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510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173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304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061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29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7489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48663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7C44D54-C2FF-443B-AD95-E4571819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Links>
    <vt:vector size="18" baseType="variant">
      <vt:variant>
        <vt:i4>720972</vt:i4>
      </vt:variant>
      <vt:variant>
        <vt:i4>6</vt:i4>
      </vt:variant>
      <vt:variant>
        <vt:i4>0</vt:i4>
      </vt:variant>
      <vt:variant>
        <vt:i4>5</vt:i4>
      </vt:variant>
      <vt:variant>
        <vt:lpwstr>https://www.futura-sciences.com/planete/definitions/climatologie-atmosphere-850/</vt:lpwstr>
      </vt:variant>
      <vt:variant>
        <vt:lpwstr/>
      </vt:variant>
      <vt:variant>
        <vt:i4>7274535</vt:i4>
      </vt:variant>
      <vt:variant>
        <vt:i4>3</vt:i4>
      </vt:variant>
      <vt:variant>
        <vt:i4>0</vt:i4>
      </vt:variant>
      <vt:variant>
        <vt:i4>5</vt:i4>
      </vt:variant>
      <vt:variant>
        <vt:lpwstr>https://www.futura-sciences.com/planete/definitions/climatologie-stratosphere-2502/</vt:lpwstr>
      </vt:variant>
      <vt:variant>
        <vt:lpwstr/>
      </vt:variant>
      <vt:variant>
        <vt:i4>2555952</vt:i4>
      </vt:variant>
      <vt:variant>
        <vt:i4>0</vt:i4>
      </vt:variant>
      <vt:variant>
        <vt:i4>0</vt:i4>
      </vt:variant>
      <vt:variant>
        <vt:i4>5</vt:i4>
      </vt:variant>
      <vt:variant>
        <vt:lpwstr>https://www.futura-sciences.com/planete/actualites/meteorologie-image-atmosphere-tous-etats-45401/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SAID_BOUJNANE</dc:creator>
  <cp:lastModifiedBy>user</cp:lastModifiedBy>
  <cp:revision>9</cp:revision>
  <cp:lastPrinted>2018-11-11T23:33:00Z</cp:lastPrinted>
  <dcterms:created xsi:type="dcterms:W3CDTF">2018-11-11T19:21:00Z</dcterms:created>
  <dcterms:modified xsi:type="dcterms:W3CDTF">2020-08-20T13:19:00Z</dcterms:modified>
</cp:coreProperties>
</file>