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53B" w:rsidRDefault="007955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19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44"/>
        <w:gridCol w:w="1558"/>
        <w:gridCol w:w="1134"/>
        <w:gridCol w:w="850"/>
        <w:gridCol w:w="4536"/>
        <w:gridCol w:w="1701"/>
      </w:tblGrid>
      <w:tr w:rsidR="0079553B" w:rsidTr="00D1374C">
        <w:trPr>
          <w:trHeight w:val="700"/>
        </w:trPr>
        <w:tc>
          <w:tcPr>
            <w:tcW w:w="675" w:type="dxa"/>
            <w:shd w:val="clear" w:color="auto" w:fill="FFFF00"/>
          </w:tcPr>
          <w:p w:rsidR="0079553B" w:rsidRDefault="0079553B"/>
        </w:tc>
        <w:tc>
          <w:tcPr>
            <w:tcW w:w="10523" w:type="dxa"/>
            <w:gridSpan w:val="6"/>
            <w:shd w:val="clear" w:color="auto" w:fill="FFFF00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Planification annuelle du programme de TC</w:t>
            </w:r>
          </w:p>
        </w:tc>
      </w:tr>
      <w:tr w:rsidR="0079553B" w:rsidTr="00D1374C">
        <w:trPr>
          <w:trHeight w:val="720"/>
        </w:trPr>
        <w:tc>
          <w:tcPr>
            <w:tcW w:w="675" w:type="dxa"/>
            <w:vMerge w:val="restart"/>
            <w:shd w:val="clear" w:color="auto" w:fill="FFFF00"/>
          </w:tcPr>
          <w:p w:rsidR="0079553B" w:rsidRDefault="00423F8C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SEMESTRE 1</w:t>
            </w:r>
          </w:p>
        </w:tc>
        <w:tc>
          <w:tcPr>
            <w:tcW w:w="744" w:type="dxa"/>
            <w:shd w:val="clear" w:color="auto" w:fill="FBE5D5"/>
          </w:tcPr>
          <w:p w:rsidR="0079553B" w:rsidRDefault="00423F8C">
            <w:pPr>
              <w:rPr>
                <w:b/>
                <w:i/>
              </w:rPr>
            </w:pPr>
            <w:r>
              <w:rPr>
                <w:b/>
                <w:i/>
              </w:rPr>
              <w:t>Mois</w:t>
            </w:r>
          </w:p>
        </w:tc>
        <w:tc>
          <w:tcPr>
            <w:tcW w:w="1558" w:type="dxa"/>
            <w:shd w:val="clear" w:color="auto" w:fill="FBE5D5"/>
          </w:tcPr>
          <w:p w:rsidR="0079553B" w:rsidRDefault="00423F8C">
            <w:pPr>
              <w:rPr>
                <w:b/>
                <w:i/>
              </w:rPr>
            </w:pPr>
            <w:r>
              <w:rPr>
                <w:b/>
                <w:i/>
              </w:rPr>
              <w:t>Période</w:t>
            </w:r>
          </w:p>
        </w:tc>
        <w:tc>
          <w:tcPr>
            <w:tcW w:w="1134" w:type="dxa"/>
            <w:shd w:val="clear" w:color="auto" w:fill="FBE5D5"/>
          </w:tcPr>
          <w:p w:rsidR="0079553B" w:rsidRDefault="00423F8C">
            <w:pPr>
              <w:rPr>
                <w:b/>
                <w:i/>
              </w:rPr>
            </w:pPr>
            <w:r>
              <w:rPr>
                <w:b/>
                <w:i/>
              </w:rPr>
              <w:t>Semaine</w:t>
            </w:r>
          </w:p>
        </w:tc>
        <w:tc>
          <w:tcPr>
            <w:tcW w:w="850" w:type="dxa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Durée</w:t>
            </w:r>
          </w:p>
        </w:tc>
        <w:tc>
          <w:tcPr>
            <w:tcW w:w="4536" w:type="dxa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Contenu</w:t>
            </w:r>
          </w:p>
        </w:tc>
        <w:tc>
          <w:tcPr>
            <w:tcW w:w="1701" w:type="dxa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Remarque</w:t>
            </w:r>
          </w:p>
        </w:tc>
      </w:tr>
      <w:tr w:rsidR="0079553B" w:rsidTr="00D1374C">
        <w:trPr>
          <w:trHeight w:val="2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Septembre</w:t>
            </w: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09 au 14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S1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Test Diagnostique</w:t>
            </w:r>
          </w:p>
        </w:tc>
        <w:tc>
          <w:tcPr>
            <w:tcW w:w="1701" w:type="dxa"/>
            <w:vMerge w:val="restart"/>
          </w:tcPr>
          <w:p w:rsidR="0079553B" w:rsidRDefault="0079553B">
            <w:pPr>
              <w:rPr>
                <w:i/>
              </w:rPr>
            </w:pPr>
          </w:p>
        </w:tc>
      </w:tr>
      <w:tr w:rsidR="0079553B" w:rsidTr="00D1374C">
        <w:trPr>
          <w:trHeight w:val="2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Correction de test diagnostique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79553B" w:rsidTr="00D1374C">
        <w:trPr>
          <w:trHeight w:val="2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16 au 21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S2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Soutien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Soutien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Du 23 au 28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S3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proofErr w:type="gramStart"/>
            <w:r>
              <w:rPr>
                <w:i/>
                <w:sz w:val="20"/>
                <w:szCs w:val="20"/>
              </w:rPr>
              <w:t>Les espèce chimiques</w:t>
            </w:r>
            <w:proofErr w:type="gramEnd"/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Extraction, séparation et identification d’espèces chimique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Octobre</w:t>
            </w: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01 au 06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S4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Extraction, séparation et identification d’espèce chimique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Synthèse des espèces chimiques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Synthèse des espèces chimiques</w:t>
            </w:r>
          </w:p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07 au 12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S5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Série d’exercice 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Attraction universelle (gravitation universelle)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14 au 19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S6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Attraction universelle (gravitation universelle) Exemple d’action mécanique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Exemple d’action mécanique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9553B" w:rsidTr="00D1374C">
        <w:trPr>
          <w:trHeight w:val="5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21 au 26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S7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Relativité du mouvement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Relativité du mouvement</w:t>
            </w:r>
          </w:p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Vitesse d'un point du corps en mouvement de translation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79553B" w:rsidTr="00D1374C">
        <w:trPr>
          <w:trHeight w:val="5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28 au 31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S7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Vitesse d'un point du corps en mouvement de translation</w:t>
            </w:r>
          </w:p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Mouvement rectiligne uniforme - équation horaire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Mouvement circulaire uniforme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ind w:right="113"/>
              <w:jc w:val="center"/>
            </w:pPr>
            <w:r>
              <w:rPr>
                <w:b/>
                <w:i/>
              </w:rPr>
              <w:t>Novembre</w:t>
            </w:r>
          </w:p>
        </w:tc>
        <w:tc>
          <w:tcPr>
            <w:tcW w:w="1558" w:type="dxa"/>
            <w:vMerge w:val="restart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03 au 09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S8</w:t>
            </w:r>
          </w:p>
        </w:tc>
        <w:tc>
          <w:tcPr>
            <w:tcW w:w="850" w:type="dxa"/>
            <w:shd w:val="clear" w:color="auto" w:fill="E7E6E6"/>
          </w:tcPr>
          <w:p w:rsidR="0079553B" w:rsidRDefault="0079553B">
            <w:pPr>
              <w:jc w:val="center"/>
            </w:pPr>
          </w:p>
        </w:tc>
        <w:tc>
          <w:tcPr>
            <w:tcW w:w="4536" w:type="dxa"/>
            <w:shd w:val="clear" w:color="auto" w:fill="E7E6E6"/>
          </w:tcPr>
          <w:p w:rsidR="0079553B" w:rsidRDefault="0079553B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 w:val="restart"/>
            <w:shd w:val="clear" w:color="auto" w:fill="E7E6E6"/>
          </w:tcPr>
          <w:p w:rsidR="0079553B" w:rsidRDefault="00423F8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Vacance intermédiaire</w:t>
            </w:r>
          </w:p>
          <w:p w:rsidR="0079553B" w:rsidRDefault="00423F8C">
            <w:pPr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La fêtes</w:t>
            </w:r>
            <w:proofErr w:type="gramEnd"/>
            <w:r>
              <w:rPr>
                <w:i/>
                <w:sz w:val="16"/>
                <w:szCs w:val="16"/>
              </w:rPr>
              <w:t xml:space="preserve"> de la marche verte</w:t>
            </w:r>
          </w:p>
          <w:p w:rsidR="0079553B" w:rsidRDefault="00423F8C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La fête d’el </w:t>
            </w:r>
            <w:proofErr w:type="spellStart"/>
            <w:r>
              <w:rPr>
                <w:i/>
                <w:sz w:val="16"/>
                <w:szCs w:val="16"/>
              </w:rPr>
              <w:t>Mawlid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nabaoui</w:t>
            </w:r>
            <w:proofErr w:type="spellEnd"/>
          </w:p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/>
          </w:tcPr>
          <w:p w:rsidR="0079553B" w:rsidRDefault="0079553B"/>
        </w:tc>
        <w:tc>
          <w:tcPr>
            <w:tcW w:w="4536" w:type="dxa"/>
            <w:shd w:val="clear" w:color="auto" w:fill="E7E6E6"/>
          </w:tcPr>
          <w:p w:rsidR="0079553B" w:rsidRDefault="0079553B"/>
        </w:tc>
        <w:tc>
          <w:tcPr>
            <w:tcW w:w="1701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13 au 16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S9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Contrôle 1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Modèle de l’atome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</w:tr>
      <w:tr w:rsidR="0079553B" w:rsidTr="00D1374C">
        <w:trPr>
          <w:trHeight w:val="2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18 au 23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S10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Modèle de l’atome</w:t>
            </w:r>
          </w:p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Correction de contrôle 1</w:t>
            </w:r>
          </w:p>
        </w:tc>
        <w:tc>
          <w:tcPr>
            <w:tcW w:w="1701" w:type="dxa"/>
            <w:vMerge w:val="restart"/>
            <w:shd w:val="clear" w:color="auto" w:fill="E7E6E6"/>
          </w:tcPr>
          <w:p w:rsidR="0079553B" w:rsidRDefault="00423F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Fête de l’indépendance</w:t>
            </w:r>
          </w:p>
          <w:p w:rsidR="0079553B" w:rsidRDefault="0079553B"/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Modèle de l’atome</w:t>
            </w:r>
          </w:p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25 au 30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S11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Principe d’inertie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1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</w:pPr>
            <w:r>
              <w:rPr>
                <w:i/>
                <w:sz w:val="20"/>
                <w:szCs w:val="20"/>
              </w:rPr>
              <w:t>Principe d’inertie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spacing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Décembre</w:t>
            </w: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02 au 07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S12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Principe d’inertie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Série d’exercice 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Géométrie de quelques molécules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09 au 14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S13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Géométrie de quelques molécules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Contrôle 2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Du 16 au 21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S14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Classification périodique des éléments chimiques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5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Correction de contrôle 2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5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23 au 28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S15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Quelques applications de l’équilibre d’un solide soumis à deux forces 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Quelques applications de l’équilibre d’un solide soumis à deux forces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Janvier</w:t>
            </w: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01 au 05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S16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Quelques applications de l’équilibre d’un solide soumis à deux forces </w:t>
            </w:r>
          </w:p>
        </w:tc>
        <w:tc>
          <w:tcPr>
            <w:tcW w:w="1701" w:type="dxa"/>
            <w:vMerge w:val="restart"/>
            <w:shd w:val="clear" w:color="auto" w:fill="E7E6E6"/>
          </w:tcPr>
          <w:p w:rsidR="0079553B" w:rsidRDefault="00423F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Nouvel an 2020</w:t>
            </w:r>
          </w:p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soumis à l'action de trois forces</w:t>
            </w:r>
          </w:p>
        </w:tc>
        <w:tc>
          <w:tcPr>
            <w:tcW w:w="1701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5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06 au 11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S17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soumis à l'action de trois forces</w:t>
            </w:r>
          </w:p>
        </w:tc>
        <w:tc>
          <w:tcPr>
            <w:tcW w:w="1701" w:type="dxa"/>
            <w:vMerge w:val="restart"/>
            <w:shd w:val="clear" w:color="auto" w:fill="E7E6E6"/>
          </w:tcPr>
          <w:p w:rsidR="0079553B" w:rsidRDefault="00423F8C">
            <w:pPr>
              <w:jc w:val="center"/>
              <w:rPr>
                <w:i/>
              </w:rPr>
            </w:pPr>
            <w:r>
              <w:rPr>
                <w:i/>
                <w:sz w:val="16"/>
                <w:szCs w:val="16"/>
              </w:rPr>
              <w:t>Manifestation de l’indépendance</w:t>
            </w:r>
          </w:p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soumis à l'action de trois forces</w:t>
            </w:r>
          </w:p>
        </w:tc>
        <w:tc>
          <w:tcPr>
            <w:tcW w:w="1701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13 au 18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S18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susceptible de tourner autour d'un axe fixe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Contrôle 3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E7E6E6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19 au 26</w:t>
            </w:r>
          </w:p>
        </w:tc>
        <w:tc>
          <w:tcPr>
            <w:tcW w:w="1134" w:type="dxa"/>
            <w:vMerge w:val="restart"/>
            <w:shd w:val="clear" w:color="auto" w:fill="E7E6E6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S19</w:t>
            </w:r>
          </w:p>
        </w:tc>
        <w:tc>
          <w:tcPr>
            <w:tcW w:w="850" w:type="dxa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7E6E6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E7E6E6"/>
          </w:tcPr>
          <w:p w:rsidR="0079553B" w:rsidRDefault="00423F8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Vacance de 1ere semestre</w:t>
            </w: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7E6E6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E7E6E6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60"/>
        </w:trPr>
        <w:tc>
          <w:tcPr>
            <w:tcW w:w="675" w:type="dxa"/>
            <w:vMerge w:val="restart"/>
            <w:shd w:val="clear" w:color="auto" w:fill="FFFF00"/>
          </w:tcPr>
          <w:p w:rsidR="0079553B" w:rsidRDefault="00423F8C">
            <w:pPr>
              <w:ind w:left="113" w:right="113"/>
              <w:jc w:val="center"/>
            </w:pPr>
            <w:r>
              <w:rPr>
                <w:b/>
                <w:i/>
              </w:rPr>
              <w:t>SEMESTRE 2</w:t>
            </w: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spacing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Janvier</w:t>
            </w: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27 au 31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S20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susceptible de tourner autour d'un axe fixe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Equilibre d'un corps solide susceptible de tourner autour d'un axe fixe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4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Février</w:t>
            </w: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03 au 09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S21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l’échelle microscopique à l’échelle macroscopique : la mole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l’échelle microscopique à l’échelle macroscopique : la mole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10 au 15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S22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 l’échelle microscopique à l’échelle macroscopique : la mole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Concentration molaire des espèces moléculaires en solution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Concentration molaire des espèces moléculaires en solution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17 au 22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S23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Concentration molaire des espèces moléculaires en solution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Courant électrique continu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24 au 29</w:t>
            </w:r>
          </w:p>
        </w:tc>
        <w:tc>
          <w:tcPr>
            <w:tcW w:w="1134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S24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Courant électrique continu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Tension électrique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spacing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Mars</w:t>
            </w: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02 au 07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S25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Tension électrique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Association des conducteurs ohmiques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09 au 14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S26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Association des conducteurs ohmiques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Caractéristiques de quelques dipôles passifs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16 au 21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S27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Contrôle 4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1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Caractéristiques de quelques dipôles passifs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Du 23 au 28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S28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Caractéristiques de quelques dipôles passifs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1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 d'un dipôle actif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5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FBE5D5"/>
          </w:tcPr>
          <w:p w:rsidR="0079553B" w:rsidRDefault="0079553B">
            <w:pPr>
              <w:rPr>
                <w:b/>
                <w:i/>
              </w:rPr>
            </w:pPr>
          </w:p>
        </w:tc>
        <w:tc>
          <w:tcPr>
            <w:tcW w:w="1558" w:type="dxa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29 au 12</w:t>
            </w:r>
          </w:p>
        </w:tc>
        <w:tc>
          <w:tcPr>
            <w:tcW w:w="1134" w:type="dxa"/>
            <w:shd w:val="clear" w:color="auto" w:fill="E7E6E6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S29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S30</w:t>
            </w:r>
          </w:p>
        </w:tc>
        <w:tc>
          <w:tcPr>
            <w:tcW w:w="850" w:type="dxa"/>
            <w:shd w:val="clear" w:color="auto" w:fill="E7E6E6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7E6E6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7E6E6"/>
          </w:tcPr>
          <w:p w:rsidR="0079553B" w:rsidRDefault="0079553B">
            <w:pPr>
              <w:rPr>
                <w:i/>
                <w:sz w:val="16"/>
                <w:szCs w:val="16"/>
              </w:rPr>
            </w:pPr>
          </w:p>
          <w:p w:rsidR="0079553B" w:rsidRDefault="00423F8C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Vacance intermédiaire</w:t>
            </w:r>
          </w:p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Avril</w:t>
            </w:r>
          </w:p>
          <w:p w:rsidR="0079553B" w:rsidRDefault="0079553B">
            <w:pPr>
              <w:jc w:val="center"/>
              <w:rPr>
                <w:b/>
                <w:i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13 au 18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S31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 d'un dipôle actif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Caractéristique d'un dipôle actif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20 au 25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S32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Modélisation de la transformation chimique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Modélisation de la transformation chimique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26 au 30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S33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Contrôle 5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6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Mai</w:t>
            </w: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04 au 09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S34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transistor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Correction de contrôle 5</w:t>
            </w:r>
          </w:p>
        </w:tc>
        <w:tc>
          <w:tcPr>
            <w:tcW w:w="1701" w:type="dxa"/>
            <w:vMerge w:val="restart"/>
          </w:tcPr>
          <w:p w:rsidR="0079553B" w:rsidRDefault="0079553B">
            <w:pPr>
              <w:rPr>
                <w:i/>
                <w:sz w:val="16"/>
                <w:szCs w:val="16"/>
              </w:rPr>
            </w:pPr>
          </w:p>
          <w:p w:rsidR="0079553B" w:rsidRDefault="0079553B">
            <w:pPr>
              <w:rPr>
                <w:i/>
                <w:sz w:val="16"/>
                <w:szCs w:val="16"/>
              </w:rPr>
            </w:pP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Fête du travail</w:t>
            </w: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transistor</w:t>
            </w:r>
          </w:p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11 au 16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S35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 transistor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L'amplificateur opérationnel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18 au 23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S36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L'amplificateur opérationnel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4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L'amplificateur opérationnel</w:t>
            </w:r>
          </w:p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Notion de chaine électronique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2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25 au 30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S37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Notion de chaine électronique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1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shd w:val="clear" w:color="auto" w:fill="FBE5D5"/>
          </w:tcPr>
          <w:p w:rsidR="0079553B" w:rsidRDefault="00423F8C">
            <w:pPr>
              <w:spacing w:after="160" w:line="259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Juin</w:t>
            </w: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01 au 06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S38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Bilan de matière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26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Bilan de matière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3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423F8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Du 08 au 13</w:t>
            </w:r>
          </w:p>
        </w:tc>
        <w:tc>
          <w:tcPr>
            <w:tcW w:w="1134" w:type="dxa"/>
            <w:vMerge w:val="restart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S39</w:t>
            </w: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Série d’exercice</w:t>
            </w: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3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423F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4536" w:type="dxa"/>
          </w:tcPr>
          <w:p w:rsidR="0079553B" w:rsidRDefault="00423F8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Contrôle 6</w:t>
            </w: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50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9553B" w:rsidRDefault="007955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52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  <w:tr w:rsidR="0079553B" w:rsidTr="00D1374C">
        <w:trPr>
          <w:trHeight w:val="54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9553B" w:rsidRDefault="0079553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9553B" w:rsidRDefault="0079553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553B" w:rsidRDefault="0079553B"/>
        </w:tc>
      </w:tr>
      <w:tr w:rsidR="0079553B" w:rsidTr="00D1374C">
        <w:trPr>
          <w:trHeight w:val="580"/>
        </w:trPr>
        <w:tc>
          <w:tcPr>
            <w:tcW w:w="675" w:type="dxa"/>
            <w:vMerge/>
            <w:shd w:val="clear" w:color="auto" w:fill="FFFF00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44" w:type="dxa"/>
            <w:vMerge/>
            <w:shd w:val="clear" w:color="auto" w:fill="FBE5D5"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8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4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0" w:type="dxa"/>
          </w:tcPr>
          <w:p w:rsidR="0079553B" w:rsidRDefault="007955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9553B" w:rsidRDefault="007955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553B" w:rsidRDefault="00795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</w:tr>
    </w:tbl>
    <w:p w:rsidR="0079553B" w:rsidRDefault="0079553B"/>
    <w:sectPr w:rsidR="00795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8C" w:rsidRDefault="00423F8C">
      <w:pPr>
        <w:spacing w:after="0" w:line="240" w:lineRule="auto"/>
      </w:pPr>
      <w:r>
        <w:separator/>
      </w:r>
    </w:p>
  </w:endnote>
  <w:endnote w:type="continuationSeparator" w:id="0">
    <w:p w:rsidR="00423F8C" w:rsidRDefault="004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Default="00795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Default="00795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Default="00795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8C" w:rsidRDefault="00423F8C">
      <w:pPr>
        <w:spacing w:after="0" w:line="240" w:lineRule="auto"/>
      </w:pPr>
      <w:r>
        <w:separator/>
      </w:r>
    </w:p>
  </w:footnote>
  <w:footnote w:type="continuationSeparator" w:id="0">
    <w:p w:rsidR="00423F8C" w:rsidRDefault="0042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Default="00795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Pr="00D1374C" w:rsidRDefault="00D1374C" w:rsidP="00D1374C">
    <w:pPr>
      <w:pBdr>
        <w:top w:val="nil"/>
        <w:left w:val="nil"/>
        <w:bottom w:val="nil"/>
        <w:right w:val="nil"/>
        <w:between w:val="nil"/>
      </w:pBdr>
      <w:tabs>
        <w:tab w:val="left" w:pos="7650"/>
      </w:tabs>
      <w:spacing w:after="0" w:line="240" w:lineRule="auto"/>
      <w:ind w:hanging="993"/>
      <w:rPr>
        <w:rFonts w:ascii="Tekton Pro" w:hAnsi="Tekton Pro"/>
        <w:color w:val="1F497D" w:themeColor="text2"/>
        <w:sz w:val="28"/>
        <w:szCs w:val="28"/>
      </w:rPr>
    </w:pPr>
    <w:r>
      <w:rPr>
        <w:color w:val="000000"/>
      </w:rPr>
      <w:t xml:space="preserve">             </w:t>
    </w:r>
    <w:r w:rsidRPr="00D1374C">
      <w:rPr>
        <w:rFonts w:ascii="Tekton Pro" w:hAnsi="Tekton Pro"/>
        <w:color w:val="1F497D" w:themeColor="text2"/>
        <w:sz w:val="28"/>
        <w:szCs w:val="28"/>
      </w:rPr>
      <w:t xml:space="preserve">www.Extraphysics.com                                   </w:t>
    </w:r>
    <w:r>
      <w:rPr>
        <w:rFonts w:ascii="Tekton Pro" w:hAnsi="Tekton Pro"/>
        <w:color w:val="1F497D" w:themeColor="text2"/>
        <w:sz w:val="28"/>
        <w:szCs w:val="28"/>
      </w:rPr>
      <w:t xml:space="preserve">                               </w:t>
    </w:r>
    <w:r w:rsidRPr="00D1374C">
      <w:rPr>
        <w:rFonts w:ascii="Tekton Pro" w:hAnsi="Tekton Pro"/>
        <w:color w:val="1F497D" w:themeColor="text2"/>
        <w:sz w:val="28"/>
        <w:szCs w:val="28"/>
      </w:rPr>
      <w:t xml:space="preserve">                                            Pr. Salim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53B" w:rsidRDefault="007955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3B"/>
    <w:rsid w:val="00423F8C"/>
    <w:rsid w:val="0079553B"/>
    <w:rsid w:val="00D1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1F2FE-15FC-4C46-B6C7-53968AEC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13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www.Extraphysics.com</dc:creator>
  <cp:lastModifiedBy>user</cp:lastModifiedBy>
  <cp:revision>2</cp:revision>
  <dcterms:created xsi:type="dcterms:W3CDTF">2021-09-10T12:16:00Z</dcterms:created>
  <dcterms:modified xsi:type="dcterms:W3CDTF">2021-09-10T12:16:00Z</dcterms:modified>
</cp:coreProperties>
</file>