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B4" w:rsidRPr="003E33B4" w:rsidRDefault="00713035" w:rsidP="003E33B4">
      <w:pPr>
        <w:rPr>
          <w:rFonts w:ascii="Hobo Std" w:hAnsi="Hobo Std"/>
          <w:b/>
          <w:bCs/>
          <w:color w:val="FF0000"/>
          <w:sz w:val="6"/>
          <w:szCs w:val="6"/>
        </w:rPr>
      </w:pP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0</wp:posOffset>
                </wp:positionV>
                <wp:extent cx="6067425" cy="819150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56CB" w:rsidRPr="003F56CB" w:rsidRDefault="003F56CB" w:rsidP="003F5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F56CB">
                              <w:rPr>
                                <w:b/>
                                <w:outline/>
                                <w:color w:val="4BACC6" w:themeColor="accent5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Réaction de quelques</w:t>
                            </w:r>
                            <w:r w:rsidRPr="003F56CB">
                              <w:rPr>
                                <w:color w:val="FF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F56CB">
                              <w:rPr>
                                <w:b/>
                                <w:outline/>
                                <w:color w:val="4BACC6" w:themeColor="accent5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matériaux avec l’air</w:t>
                            </w:r>
                            <w:r w:rsidRPr="003F56CB">
                              <w:rPr>
                                <w:color w:val="FF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A2A7E" w:rsidRPr="00713035" w:rsidRDefault="00FA2A7E" w:rsidP="003F5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535C3" w:rsidRPr="00B017FC" w:rsidRDefault="002535C3" w:rsidP="00FA2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20.25pt;margin-top:0;width:477.75pt;height:64.5pt;z-index:-2516167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" filled="f" stroked="f">
                <o:lock v:ext="edit" shapetype="t"/>
                <v:textbox>
                  <w:txbxContent>
                    <w:p w:rsidR="003F56CB" w:rsidRPr="003F56CB" w:rsidRDefault="003F56CB" w:rsidP="003F56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3F56CB">
                        <w:rPr>
                          <w:b/>
                          <w:outline/>
                          <w:color w:val="4BACC6" w:themeColor="accent5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Réaction de quelques</w:t>
                      </w:r>
                      <w:r w:rsidRPr="003F56CB">
                        <w:rPr>
                          <w:color w:val="FF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F56CB">
                        <w:rPr>
                          <w:b/>
                          <w:outline/>
                          <w:color w:val="4BACC6" w:themeColor="accent5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matériaux avec l’air</w:t>
                      </w:r>
                      <w:r w:rsidRPr="003F56CB">
                        <w:rPr>
                          <w:color w:val="FF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A2A7E" w:rsidRPr="00713035" w:rsidRDefault="00FA2A7E" w:rsidP="003F56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4BACC6" w:themeColor="accent5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535C3" w:rsidRPr="00B017FC" w:rsidRDefault="002535C3" w:rsidP="00FA2A7E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FA2A7E"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>
                <wp:simplePos x="0" y="0"/>
                <wp:positionH relativeFrom="margin">
                  <wp:posOffset>-504826</wp:posOffset>
                </wp:positionH>
                <wp:positionV relativeFrom="paragraph">
                  <wp:posOffset>-495300</wp:posOffset>
                </wp:positionV>
                <wp:extent cx="7667625" cy="1628775"/>
                <wp:effectExtent l="76200" t="57150" r="85725" b="85725"/>
                <wp:wrapNone/>
                <wp:docPr id="4" name="Organigramme 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62877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12F8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" o:spid="_x0000_s1026" type="#_x0000_t114" style="position:absolute;margin-left:-39.75pt;margin-top:-39pt;width:603.75pt;height:128.25pt;z-index:25169945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" fillcolor="#c0504d [3205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  <w:r w:rsidR="003E33B4">
        <w:rPr>
          <w:rFonts w:ascii="Hobo Std" w:hAnsi="Hobo Std"/>
          <w:b/>
          <w:bCs/>
          <w:color w:val="FF0000"/>
        </w:rPr>
        <w:t xml:space="preserve"> </w:t>
      </w:r>
    </w:p>
    <w:p w:rsidR="003E33B4" w:rsidRPr="003E33B4" w:rsidRDefault="003E33B4" w:rsidP="003E33B4">
      <w:pPr>
        <w:pStyle w:val="Paragraphedeliste"/>
        <w:ind w:left="1080"/>
        <w:rPr>
          <w:sz w:val="10"/>
          <w:szCs w:val="10"/>
        </w:rPr>
      </w:pPr>
      <w:r w:rsidRPr="003E33B4">
        <w:rPr>
          <w:sz w:val="10"/>
          <w:szCs w:val="10"/>
        </w:rPr>
        <w:t xml:space="preserve"> </w:t>
      </w:r>
    </w:p>
    <w:p w:rsidR="003F56CB" w:rsidRPr="003E33B4" w:rsidRDefault="003F56CB" w:rsidP="003E33B4">
      <w:pPr>
        <w:pStyle w:val="Paragraphedeliste"/>
        <w:numPr>
          <w:ilvl w:val="0"/>
          <w:numId w:val="32"/>
        </w:numPr>
        <w:spacing w:after="0"/>
        <w:rPr>
          <w:sz w:val="32"/>
          <w:szCs w:val="32"/>
        </w:rPr>
      </w:pPr>
      <w:r w:rsidRPr="003E33B4">
        <w:rPr>
          <w:rFonts w:ascii="Hobo Std" w:hAnsi="Hobo Std"/>
          <w:b/>
          <w:bCs/>
          <w:color w:val="FF0000"/>
          <w:sz w:val="32"/>
          <w:szCs w:val="32"/>
        </w:rPr>
        <w:t>Oxydation du fer dans l’air humide :</w:t>
      </w:r>
    </w:p>
    <w:p w:rsidR="003F56CB" w:rsidRPr="003F56CB" w:rsidRDefault="003F56CB" w:rsidP="003F56CB">
      <w:pPr>
        <w:pStyle w:val="Titre1"/>
        <w:numPr>
          <w:ilvl w:val="0"/>
          <w:numId w:val="22"/>
        </w:numPr>
        <w:spacing w:before="0"/>
        <w:rPr>
          <w:rFonts w:ascii="Hobo Std" w:hAnsi="Hobo Std"/>
          <w:b/>
          <w:bCs/>
          <w:color w:val="00B050"/>
          <w:lang w:eastAsia="fr-FR"/>
        </w:rPr>
      </w:pPr>
      <w:r w:rsidRPr="003F56CB">
        <w:rPr>
          <w:rFonts w:ascii="Hobo Std" w:hAnsi="Hobo Std"/>
          <w:b/>
          <w:bCs/>
          <w:color w:val="00B050"/>
          <w:sz w:val="28"/>
          <w:szCs w:val="28"/>
          <w:lang w:eastAsia="fr-FR"/>
        </w:rPr>
        <w:t>Oxydation de fer</w:t>
      </w:r>
      <w:r w:rsidRPr="003F56CB">
        <w:rPr>
          <w:rFonts w:ascii="Hobo Std" w:hAnsi="Hobo Std"/>
          <w:b/>
          <w:bCs/>
          <w:color w:val="00B050"/>
          <w:lang w:eastAsia="fr-FR"/>
        </w:rPr>
        <w:t> :</w:t>
      </w:r>
    </w:p>
    <w:p w:rsidR="003F56CB" w:rsidRPr="003F56CB" w:rsidRDefault="003F56CB" w:rsidP="003F56CB">
      <w:pPr>
        <w:pStyle w:val="Paragraphedeliste"/>
        <w:numPr>
          <w:ilvl w:val="0"/>
          <w:numId w:val="25"/>
        </w:numPr>
        <w:rPr>
          <w:rFonts w:ascii="Hobo Std" w:hAnsi="Hobo Std"/>
          <w:b/>
          <w:bCs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6879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356235</wp:posOffset>
            </wp:positionV>
            <wp:extent cx="6153150" cy="2152706"/>
            <wp:effectExtent l="0" t="0" r="0" b="0"/>
            <wp:wrapTight wrapText="bothSides">
              <wp:wrapPolygon edited="0">
                <wp:start x="0" y="0"/>
                <wp:lineTo x="0" y="21409"/>
                <wp:lineTo x="21533" y="21409"/>
                <wp:lineTo x="2153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15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6CB">
        <w:rPr>
          <w:rFonts w:ascii="Hobo Std" w:hAnsi="Hobo Std"/>
          <w:b/>
          <w:bCs/>
          <w:sz w:val="26"/>
          <w:szCs w:val="26"/>
          <w:lang w:eastAsia="fr-FR"/>
        </w:rPr>
        <w:t>Expérience :</w:t>
      </w:r>
    </w:p>
    <w:p w:rsidR="003F56CB" w:rsidRPr="003F56CB" w:rsidRDefault="003F56CB" w:rsidP="003F56CB">
      <w:pPr>
        <w:pStyle w:val="Paragraphedeliste"/>
        <w:numPr>
          <w:ilvl w:val="0"/>
          <w:numId w:val="25"/>
        </w:numPr>
        <w:rPr>
          <w:rFonts w:ascii="Hobo Std" w:hAnsi="Hobo Std" w:cstheme="majorBidi"/>
          <w:sz w:val="26"/>
          <w:szCs w:val="26"/>
          <w:lang w:eastAsia="fr-FR"/>
        </w:rPr>
      </w:pPr>
      <w:r w:rsidRPr="003F56CB">
        <w:rPr>
          <w:rFonts w:ascii="Hobo Std" w:hAnsi="Hobo Std" w:cstheme="majorBidi"/>
          <w:b/>
          <w:bCs/>
          <w:sz w:val="26"/>
          <w:szCs w:val="26"/>
          <w:lang w:eastAsia="fr-FR"/>
        </w:rPr>
        <w:t>Conclusion :</w:t>
      </w:r>
    </w:p>
    <w:p w:rsidR="003F56CB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En présence d’air sec ou d’eau privée d’air (eau dégazée) le fer ne rouille pas.</w:t>
      </w:r>
    </w:p>
    <w:p w:rsidR="003F56CB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 w:rsidRPr="003F56CB">
        <w:rPr>
          <w:rFonts w:asciiTheme="majorBidi" w:hAnsiTheme="majorBidi" w:cstheme="majorBidi"/>
          <w:b/>
          <w:bCs/>
          <w:sz w:val="26"/>
          <w:szCs w:val="26"/>
          <w:lang w:eastAsia="fr-FR"/>
        </w:rPr>
        <w:t>Le dioxygène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et l’eau interviennent dans la formation de </w:t>
      </w:r>
      <w:r w:rsidRPr="003F56CB">
        <w:rPr>
          <w:rFonts w:asciiTheme="majorBidi" w:hAnsiTheme="majorBidi" w:cstheme="majorBidi"/>
          <w:b/>
          <w:bCs/>
          <w:sz w:val="26"/>
          <w:szCs w:val="26"/>
          <w:lang w:eastAsia="fr-FR"/>
        </w:rPr>
        <w:t>la rouille</w:t>
      </w:r>
      <w:r>
        <w:rPr>
          <w:rFonts w:asciiTheme="majorBidi" w:hAnsiTheme="majorBidi" w:cstheme="majorBidi"/>
          <w:sz w:val="26"/>
          <w:szCs w:val="26"/>
          <w:lang w:eastAsia="fr-FR"/>
        </w:rPr>
        <w:t>.</w:t>
      </w:r>
    </w:p>
    <w:p w:rsidR="003F56CB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Le sel accélère la formation de la rouille.</w:t>
      </w:r>
    </w:p>
    <w:p w:rsidR="003F56CB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La formation de la rouille est une réaction chimique lente appelée </w:t>
      </w:r>
      <w:r w:rsidRPr="00F703AE">
        <w:rPr>
          <w:rFonts w:asciiTheme="majorBidi" w:hAnsiTheme="majorBidi" w:cstheme="majorBidi"/>
          <w:b/>
          <w:bCs/>
          <w:sz w:val="26"/>
          <w:szCs w:val="26"/>
          <w:lang w:eastAsia="fr-FR"/>
        </w:rPr>
        <w:t>oxydation</w:t>
      </w:r>
      <w:r>
        <w:rPr>
          <w:rFonts w:asciiTheme="majorBidi" w:hAnsiTheme="majorBidi" w:cstheme="majorBidi"/>
          <w:sz w:val="26"/>
          <w:szCs w:val="26"/>
          <w:lang w:eastAsia="fr-FR"/>
        </w:rPr>
        <w:t>.</w:t>
      </w:r>
      <w:r w:rsidRPr="002D70A5">
        <w:rPr>
          <w:rFonts w:asciiTheme="majorBidi" w:hAnsiTheme="majorBidi" w:cstheme="majorBidi"/>
          <w:sz w:val="26"/>
          <w:szCs w:val="26"/>
          <w:lang w:eastAsia="fr-FR"/>
        </w:rPr>
        <w:t xml:space="preserve">  </w:t>
      </w:r>
    </w:p>
    <w:p w:rsidR="003F56CB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 w:rsidRPr="003F56CB">
        <w:rPr>
          <w:rFonts w:asciiTheme="majorBidi" w:hAnsiTheme="majorBidi" w:cstheme="majorBidi"/>
          <w:b/>
          <w:bCs/>
          <w:sz w:val="26"/>
          <w:szCs w:val="26"/>
          <w:lang w:eastAsia="fr-FR"/>
        </w:rPr>
        <w:t>Bilan de réaction :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Fer + dioxygène </w:t>
      </w:r>
      <w:r w:rsidRPr="00F703AE">
        <w:rPr>
          <w:rFonts w:asciiTheme="majorBidi" w:hAnsiTheme="majorBidi" w:cstheme="majorBidi"/>
          <w:sz w:val="26"/>
          <w:szCs w:val="26"/>
          <w:lang w:eastAsia="fr-FR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oxyde de fer III (oxyde ferrique).</w:t>
      </w:r>
    </w:p>
    <w:p w:rsidR="003F56CB" w:rsidRPr="00751E51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Equation bilan : 4 Fe + 3 O</w:t>
      </w:r>
      <w:r w:rsidRPr="00F703AE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  <w:r w:rsidRPr="00F703AE">
        <w:rPr>
          <w:rFonts w:asciiTheme="majorBidi" w:hAnsiTheme="majorBidi" w:cstheme="majorBidi"/>
          <w:sz w:val="26"/>
          <w:szCs w:val="26"/>
          <w:lang w:eastAsia="fr-FR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2 Fe</w:t>
      </w:r>
      <w:r w:rsidRPr="00F703AE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>O</w:t>
      </w:r>
      <w:r w:rsidRPr="00F703AE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3</w:t>
      </w:r>
    </w:p>
    <w:p w:rsidR="003F56CB" w:rsidRPr="003F56CB" w:rsidRDefault="003F56CB" w:rsidP="003F56CB">
      <w:pPr>
        <w:pStyle w:val="Titre2"/>
        <w:numPr>
          <w:ilvl w:val="0"/>
          <w:numId w:val="26"/>
        </w:numPr>
        <w:rPr>
          <w:rFonts w:ascii="Hobo Std" w:hAnsi="Hobo Std"/>
          <w:color w:val="00B050"/>
          <w:sz w:val="28"/>
          <w:szCs w:val="28"/>
          <w:lang w:eastAsia="fr-FR"/>
        </w:rPr>
      </w:pPr>
      <w:r w:rsidRPr="003F56CB">
        <w:rPr>
          <w:rFonts w:ascii="Hobo Std" w:hAnsi="Hobo Std"/>
          <w:b/>
          <w:bCs/>
          <w:color w:val="00B050"/>
          <w:sz w:val="28"/>
          <w:szCs w:val="28"/>
          <w:lang w:eastAsia="fr-FR"/>
        </w:rPr>
        <w:t>Corrosion du fer et sa protection :</w:t>
      </w:r>
    </w:p>
    <w:p w:rsidR="003F56CB" w:rsidRPr="003F56CB" w:rsidRDefault="003F56CB" w:rsidP="003F56CB">
      <w:pPr>
        <w:pStyle w:val="Titre2"/>
        <w:rPr>
          <w:rFonts w:asciiTheme="majorBidi" w:hAnsiTheme="majorBidi"/>
          <w:color w:val="auto"/>
          <w:lang w:eastAsia="fr-FR"/>
        </w:rPr>
      </w:pPr>
      <w:r>
        <w:rPr>
          <w:lang w:eastAsia="fr-FR"/>
        </w:rPr>
        <w:t xml:space="preserve">   </w:t>
      </w:r>
      <w:r w:rsidRPr="00E34963">
        <w:rPr>
          <w:color w:val="auto"/>
          <w:lang w:eastAsia="fr-FR"/>
        </w:rPr>
        <w:t xml:space="preserve"> </w:t>
      </w:r>
      <w:r w:rsidRPr="003F56CB">
        <w:rPr>
          <w:rFonts w:asciiTheme="majorBidi" w:hAnsiTheme="majorBidi"/>
          <w:b/>
          <w:bCs/>
          <w:color w:val="auto"/>
          <w:lang w:eastAsia="fr-FR"/>
        </w:rPr>
        <w:t xml:space="preserve">La rouille est substance </w:t>
      </w:r>
      <w:r w:rsidRPr="003F56CB">
        <w:rPr>
          <w:rFonts w:asciiTheme="majorBidi" w:hAnsiTheme="majorBidi"/>
          <w:b/>
          <w:bCs/>
          <w:color w:val="auto"/>
          <w:lang w:eastAsia="fr-FR"/>
        </w:rPr>
        <w:t>poreuse</w:t>
      </w:r>
      <w:r w:rsidRPr="00E34963">
        <w:rPr>
          <w:rFonts w:asciiTheme="majorBidi" w:hAnsiTheme="majorBidi"/>
          <w:color w:val="auto"/>
          <w:lang w:eastAsia="fr-FR"/>
        </w:rPr>
        <w:t xml:space="preserve"> peu adhérente ce qui permet une attaque du fer en profondeur : c’est une corrosion.</w:t>
      </w:r>
      <w:r>
        <w:rPr>
          <w:rFonts w:asciiTheme="majorBidi" w:hAnsiTheme="majorBidi"/>
          <w:color w:val="auto"/>
          <w:lang w:eastAsia="fr-FR"/>
        </w:rPr>
        <w:t xml:space="preserve"> </w:t>
      </w:r>
      <w:r w:rsidRPr="003F56CB">
        <w:rPr>
          <w:rFonts w:asciiTheme="majorBidi" w:hAnsiTheme="majorBidi"/>
          <w:color w:val="000000" w:themeColor="text1"/>
          <w:lang w:eastAsia="fr-FR"/>
        </w:rPr>
        <w:t>On peut protéger le fer contre la corrosion en :</w:t>
      </w:r>
    </w:p>
    <w:p w:rsidR="003F56CB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Empêchant le contact entre le fer et l’atmosphère grâce à un fi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lm protecteur (peinture, vernis </w:t>
      </w:r>
      <w:r>
        <w:rPr>
          <w:rFonts w:asciiTheme="majorBidi" w:hAnsiTheme="majorBidi" w:cstheme="majorBidi"/>
          <w:sz w:val="26"/>
          <w:szCs w:val="26"/>
          <w:lang w:eastAsia="fr-FR"/>
        </w:rPr>
        <w:t>…)</w:t>
      </w:r>
    </w:p>
    <w:p w:rsidR="003F56CB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Elaborant des alliages inoxydables (certains aciers contenant du nickel et du chrome : couvert de cuisine).</w:t>
      </w:r>
    </w:p>
    <w:p w:rsidR="003F56CB" w:rsidRPr="003F56CB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Sacrifiant un métal (le zinc par exemple) qui s’oxyde plus facilement que le fer (les navires).</w:t>
      </w:r>
    </w:p>
    <w:p w:rsidR="003F56CB" w:rsidRPr="003F56CB" w:rsidRDefault="003F56CB" w:rsidP="003F56CB">
      <w:pPr>
        <w:pStyle w:val="Titre1"/>
        <w:numPr>
          <w:ilvl w:val="0"/>
          <w:numId w:val="11"/>
        </w:numPr>
        <w:rPr>
          <w:rFonts w:ascii="Hobo Std" w:hAnsi="Hobo Std"/>
          <w:b/>
          <w:bCs/>
          <w:color w:val="FF0000"/>
          <w:lang w:eastAsia="fr-FR"/>
        </w:rPr>
      </w:pPr>
      <w:r w:rsidRPr="003F56CB">
        <w:rPr>
          <w:rFonts w:ascii="Hobo Std" w:hAnsi="Hobo Std"/>
          <w:b/>
          <w:bCs/>
          <w:color w:val="FF0000"/>
          <w:lang w:eastAsia="fr-FR"/>
        </w:rPr>
        <w:t>Oxydation de l’aluminium dans l’air :</w:t>
      </w:r>
    </w:p>
    <w:p w:rsidR="003F56CB" w:rsidRPr="003F56CB" w:rsidRDefault="003F56CB" w:rsidP="003F56CB">
      <w:pPr>
        <w:pStyle w:val="Paragraphedeliste"/>
        <w:numPr>
          <w:ilvl w:val="0"/>
          <w:numId w:val="27"/>
        </w:numPr>
        <w:rPr>
          <w:rFonts w:ascii="Hobo Std" w:hAnsi="Hobo Std"/>
          <w:b/>
          <w:bCs/>
          <w:lang w:eastAsia="fr-FR"/>
        </w:rPr>
      </w:pPr>
      <w:r w:rsidRPr="003F56CB">
        <w:rPr>
          <w:rFonts w:ascii="Hobo Std" w:hAnsi="Hobo Std" w:cstheme="majorBidi"/>
          <w:b/>
          <w:bCs/>
          <w:sz w:val="26"/>
          <w:szCs w:val="26"/>
          <w:lang w:eastAsia="fr-FR"/>
        </w:rPr>
        <w:t>Expéri</w:t>
      </w:r>
      <w:bookmarkStart w:id="0" w:name="_GoBack"/>
      <w:bookmarkEnd w:id="0"/>
      <w:r w:rsidRPr="003F56CB">
        <w:rPr>
          <w:rFonts w:ascii="Hobo Std" w:hAnsi="Hobo Std" w:cstheme="majorBidi"/>
          <w:b/>
          <w:bCs/>
          <w:sz w:val="26"/>
          <w:szCs w:val="26"/>
          <w:lang w:eastAsia="fr-FR"/>
        </w:rPr>
        <w:t>ence :</w:t>
      </w:r>
    </w:p>
    <w:p w:rsidR="003F56CB" w:rsidRDefault="003F56CB" w:rsidP="003F56CB">
      <w:pPr>
        <w:rPr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7903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816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526" y="21472"/>
                <wp:lineTo x="2152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6CB" w:rsidRPr="00214E15" w:rsidRDefault="003F56CB" w:rsidP="00214E15">
      <w:pPr>
        <w:pStyle w:val="Paragraphedeliste"/>
        <w:numPr>
          <w:ilvl w:val="0"/>
          <w:numId w:val="27"/>
        </w:numPr>
        <w:rPr>
          <w:rFonts w:ascii="Hobo Std" w:hAnsi="Hobo Std" w:cstheme="majorBidi"/>
          <w:sz w:val="26"/>
          <w:szCs w:val="26"/>
          <w:lang w:eastAsia="fr-FR"/>
        </w:rPr>
      </w:pPr>
      <w:r w:rsidRPr="00214E15">
        <w:rPr>
          <w:rFonts w:ascii="Hobo Std" w:hAnsi="Hobo Std" w:cstheme="majorBidi"/>
          <w:b/>
          <w:bCs/>
          <w:sz w:val="26"/>
          <w:szCs w:val="26"/>
          <w:lang w:eastAsia="fr-FR"/>
        </w:rPr>
        <w:t>Conclusion :</w:t>
      </w:r>
    </w:p>
    <w:p w:rsidR="003F56CB" w:rsidRDefault="003F56CB" w:rsidP="003F56CB">
      <w:p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A froid ou à chaud, l’aluminium réagit avec le dioxygène de l’air en produisant l’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oxyde d’aluminium 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appelé aussi 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alumine </w:t>
      </w:r>
      <w:r>
        <w:rPr>
          <w:rFonts w:asciiTheme="majorBidi" w:hAnsiTheme="majorBidi" w:cstheme="majorBidi"/>
          <w:sz w:val="26"/>
          <w:szCs w:val="26"/>
          <w:lang w:eastAsia="fr-FR"/>
        </w:rPr>
        <w:t>de formule chimique Al</w:t>
      </w:r>
      <w:r w:rsidRPr="00905222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>O</w:t>
      </w:r>
      <w:r w:rsidRPr="00905222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3</w:t>
      </w:r>
      <w:r>
        <w:rPr>
          <w:rFonts w:asciiTheme="majorBidi" w:hAnsiTheme="majorBidi" w:cstheme="majorBidi"/>
          <w:sz w:val="26"/>
          <w:szCs w:val="26"/>
          <w:lang w:eastAsia="fr-FR"/>
        </w:rPr>
        <w:t>, c’est une couche fine qui protège l’aluminium.</w:t>
      </w:r>
    </w:p>
    <w:p w:rsidR="003F56CB" w:rsidRDefault="003F56CB" w:rsidP="003F56C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Bilan de la réaction : Aluminium + dioxygène </w:t>
      </w:r>
      <w:r w:rsidRPr="00905222">
        <w:rPr>
          <w:rFonts w:asciiTheme="majorBidi" w:hAnsiTheme="majorBidi" w:cstheme="majorBidi"/>
          <w:sz w:val="26"/>
          <w:szCs w:val="26"/>
          <w:lang w:eastAsia="fr-FR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oxyde d’aluminium</w:t>
      </w:r>
    </w:p>
    <w:p w:rsidR="00FA2A7E" w:rsidRDefault="003F56CB" w:rsidP="00214E15">
      <w:pPr>
        <w:pStyle w:val="Titre2"/>
        <w:numPr>
          <w:ilvl w:val="0"/>
          <w:numId w:val="24"/>
        </w:numPr>
        <w:rPr>
          <w:rFonts w:asciiTheme="majorBidi" w:hAnsiTheme="majorBidi"/>
          <w:color w:val="000000" w:themeColor="text1"/>
          <w:vertAlign w:val="subscript"/>
          <w:lang w:val="en-US" w:eastAsia="fr-FR"/>
        </w:rPr>
      </w:pPr>
      <w:r w:rsidRPr="00214E15">
        <w:rPr>
          <w:rFonts w:asciiTheme="majorBidi" w:hAnsiTheme="majorBidi"/>
          <w:color w:val="000000" w:themeColor="text1"/>
          <w:lang w:val="en-US" w:eastAsia="fr-FR"/>
        </w:rPr>
        <w:t xml:space="preserve">Equation </w:t>
      </w:r>
      <w:proofErr w:type="spellStart"/>
      <w:proofErr w:type="gramStart"/>
      <w:r w:rsidRPr="00214E15">
        <w:rPr>
          <w:rFonts w:asciiTheme="majorBidi" w:hAnsiTheme="majorBidi"/>
          <w:color w:val="000000" w:themeColor="text1"/>
          <w:lang w:val="en-US" w:eastAsia="fr-FR"/>
        </w:rPr>
        <w:t>bilan</w:t>
      </w:r>
      <w:proofErr w:type="spellEnd"/>
      <w:r w:rsidRPr="00214E15">
        <w:rPr>
          <w:rFonts w:asciiTheme="majorBidi" w:hAnsiTheme="majorBidi"/>
          <w:color w:val="000000" w:themeColor="text1"/>
          <w:lang w:val="en-US" w:eastAsia="fr-FR"/>
        </w:rPr>
        <w:t> :</w:t>
      </w:r>
      <w:proofErr w:type="gramEnd"/>
      <w:r w:rsidRPr="00214E15">
        <w:rPr>
          <w:rFonts w:asciiTheme="majorBidi" w:hAnsiTheme="majorBidi"/>
          <w:color w:val="000000" w:themeColor="text1"/>
          <w:lang w:val="en-US" w:eastAsia="fr-FR"/>
        </w:rPr>
        <w:t xml:space="preserve"> 4 Al + 3 O</w:t>
      </w:r>
      <w:r w:rsidRPr="00214E15">
        <w:rPr>
          <w:rFonts w:asciiTheme="majorBidi" w:hAnsiTheme="majorBidi"/>
          <w:color w:val="000000" w:themeColor="text1"/>
          <w:vertAlign w:val="subscript"/>
          <w:lang w:val="en-US" w:eastAsia="fr-FR"/>
        </w:rPr>
        <w:t>2</w:t>
      </w:r>
      <w:r w:rsidRPr="00214E15">
        <w:rPr>
          <w:rFonts w:asciiTheme="majorBidi" w:hAnsiTheme="majorBidi"/>
          <w:color w:val="000000" w:themeColor="text1"/>
          <w:lang w:val="en-US" w:eastAsia="fr-FR"/>
        </w:rPr>
        <w:t xml:space="preserve"> </w:t>
      </w:r>
      <w:r w:rsidRPr="00214E15">
        <w:rPr>
          <w:rFonts w:asciiTheme="majorBidi" w:hAnsiTheme="majorBidi"/>
          <w:color w:val="000000" w:themeColor="text1"/>
          <w:lang w:eastAsia="fr-FR"/>
        </w:rPr>
        <w:sym w:font="Wingdings" w:char="F0E0"/>
      </w:r>
      <w:r w:rsidRPr="00214E15">
        <w:rPr>
          <w:rFonts w:asciiTheme="majorBidi" w:hAnsiTheme="majorBidi"/>
          <w:color w:val="000000" w:themeColor="text1"/>
          <w:lang w:val="en-US" w:eastAsia="fr-FR"/>
        </w:rPr>
        <w:t xml:space="preserve"> 2 Al</w:t>
      </w:r>
      <w:r w:rsidRPr="00214E15">
        <w:rPr>
          <w:rFonts w:asciiTheme="majorBidi" w:hAnsiTheme="majorBidi"/>
          <w:color w:val="000000" w:themeColor="text1"/>
          <w:vertAlign w:val="subscript"/>
          <w:lang w:val="en-US" w:eastAsia="fr-FR"/>
        </w:rPr>
        <w:t>2</w:t>
      </w:r>
      <w:r w:rsidRPr="00214E15">
        <w:rPr>
          <w:rFonts w:asciiTheme="majorBidi" w:hAnsiTheme="majorBidi"/>
          <w:color w:val="000000" w:themeColor="text1"/>
          <w:lang w:val="en-US" w:eastAsia="fr-FR"/>
        </w:rPr>
        <w:t>O</w:t>
      </w:r>
      <w:r w:rsidRPr="00214E15">
        <w:rPr>
          <w:rFonts w:asciiTheme="majorBidi" w:hAnsiTheme="majorBidi"/>
          <w:color w:val="000000" w:themeColor="text1"/>
          <w:vertAlign w:val="subscript"/>
          <w:lang w:val="en-US" w:eastAsia="fr-FR"/>
        </w:rPr>
        <w:t>3</w:t>
      </w:r>
    </w:p>
    <w:p w:rsidR="00214E15" w:rsidRPr="00214E15" w:rsidRDefault="00214E15" w:rsidP="00214E15">
      <w:pPr>
        <w:pStyle w:val="Titre1"/>
        <w:numPr>
          <w:ilvl w:val="0"/>
          <w:numId w:val="11"/>
        </w:numPr>
        <w:rPr>
          <w:rFonts w:ascii="Hobo Std" w:hAnsi="Hobo Std"/>
          <w:b/>
          <w:bCs/>
          <w:color w:val="FF0000"/>
          <w:lang w:eastAsia="fr-FR"/>
        </w:rPr>
      </w:pPr>
      <w:r w:rsidRPr="00214E15">
        <w:rPr>
          <w:rFonts w:ascii="Hobo Std" w:hAnsi="Hobo Std"/>
          <w:b/>
          <w:bCs/>
          <w:color w:val="FF0000"/>
          <w:lang w:eastAsia="fr-FR"/>
        </w:rPr>
        <w:t>Réaction de matériaux organiques avec le dioxygène de l’air :</w:t>
      </w:r>
    </w:p>
    <w:p w:rsidR="00214E15" w:rsidRPr="00214E15" w:rsidRDefault="00214E15" w:rsidP="00214E15">
      <w:pPr>
        <w:pStyle w:val="Titre2"/>
        <w:numPr>
          <w:ilvl w:val="0"/>
          <w:numId w:val="28"/>
        </w:numPr>
        <w:rPr>
          <w:rFonts w:ascii="Hobo Std" w:hAnsi="Hobo Std"/>
          <w:b/>
          <w:bCs/>
          <w:color w:val="00B050"/>
          <w:lang w:eastAsia="fr-FR"/>
        </w:rPr>
      </w:pPr>
      <w:r w:rsidRPr="00214E15">
        <w:rPr>
          <w:rFonts w:ascii="Hobo Std" w:hAnsi="Hobo Std"/>
          <w:b/>
          <w:bCs/>
          <w:color w:val="00B050"/>
          <w:lang w:eastAsia="fr-FR"/>
        </w:rPr>
        <w:t>Combustion du papier :</w:t>
      </w:r>
    </w:p>
    <w:p w:rsidR="00214E15" w:rsidRPr="00214E15" w:rsidRDefault="00214E15" w:rsidP="00214E15">
      <w:pPr>
        <w:pStyle w:val="Paragraphedeliste"/>
        <w:numPr>
          <w:ilvl w:val="0"/>
          <w:numId w:val="30"/>
        </w:numPr>
        <w:rPr>
          <w:rFonts w:ascii="Hobo Std" w:hAnsi="Hobo Std"/>
          <w:lang w:eastAsia="fr-FR"/>
        </w:rPr>
      </w:pPr>
      <w:r w:rsidRPr="00214E15">
        <w:rPr>
          <w:rFonts w:ascii="Hobo Std" w:hAnsi="Hobo Std" w:cstheme="majorBidi"/>
          <w:b/>
          <w:bCs/>
          <w:sz w:val="26"/>
          <w:szCs w:val="26"/>
          <w:lang w:eastAsia="fr-FR"/>
        </w:rPr>
        <w:t>Expérience :</w:t>
      </w:r>
    </w:p>
    <w:tbl>
      <w:tblPr>
        <w:tblStyle w:val="Grilledutableau"/>
        <w:tblW w:w="0" w:type="auto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5378"/>
        <w:gridCol w:w="5058"/>
      </w:tblGrid>
      <w:tr w:rsidR="00214E15" w:rsidTr="00214E15">
        <w:tc>
          <w:tcPr>
            <w:tcW w:w="5378" w:type="dxa"/>
            <w:shd w:val="clear" w:color="auto" w:fill="C0504D" w:themeFill="accent2"/>
          </w:tcPr>
          <w:p w:rsidR="00214E15" w:rsidRPr="00713035" w:rsidRDefault="00214E15" w:rsidP="00317D4E">
            <w:pPr>
              <w:jc w:val="center"/>
              <w:rPr>
                <w:rFonts w:ascii="Tekton Pro" w:hAnsi="Tekton Pro"/>
                <w:color w:val="FFFFFF" w:themeColor="background1"/>
                <w:sz w:val="28"/>
                <w:szCs w:val="28"/>
              </w:rPr>
            </w:pPr>
            <w:r>
              <w:rPr>
                <w:rFonts w:ascii="Tekton Pro" w:hAnsi="Tekton Pro" w:cstheme="majorBidi"/>
                <w:color w:val="FFFFFF" w:themeColor="background1"/>
                <w:sz w:val="28"/>
                <w:szCs w:val="28"/>
              </w:rPr>
              <w:t>Expérience</w:t>
            </w:r>
          </w:p>
        </w:tc>
        <w:tc>
          <w:tcPr>
            <w:tcW w:w="5058" w:type="dxa"/>
            <w:shd w:val="clear" w:color="auto" w:fill="C0504D" w:themeFill="accent2"/>
          </w:tcPr>
          <w:p w:rsidR="00214E15" w:rsidRPr="00713035" w:rsidRDefault="00214E15" w:rsidP="00317D4E">
            <w:pPr>
              <w:jc w:val="center"/>
              <w:rPr>
                <w:rFonts w:ascii="Tekton Pro" w:hAnsi="Tekton Pro"/>
                <w:color w:val="FFFFFF" w:themeColor="background1"/>
                <w:sz w:val="28"/>
                <w:szCs w:val="28"/>
              </w:rPr>
            </w:pPr>
            <w:r>
              <w:rPr>
                <w:rFonts w:ascii="Tekton Pro" w:hAnsi="Tekton Pro" w:cstheme="majorBidi"/>
                <w:color w:val="FFFFFF" w:themeColor="background1"/>
                <w:sz w:val="28"/>
                <w:szCs w:val="28"/>
              </w:rPr>
              <w:t>Observations</w:t>
            </w:r>
          </w:p>
        </w:tc>
      </w:tr>
      <w:tr w:rsidR="00214E15" w:rsidTr="00214E15">
        <w:tc>
          <w:tcPr>
            <w:tcW w:w="5378" w:type="dxa"/>
          </w:tcPr>
          <w:p w:rsidR="00214E15" w:rsidRDefault="00214E15" w:rsidP="00317D4E">
            <w:r>
              <w:rPr>
                <w:noProof/>
                <w:lang w:eastAsia="fr-FR"/>
              </w:rPr>
              <w:drawing>
                <wp:anchor distT="0" distB="0" distL="114300" distR="114300" simplePos="0" relativeHeight="251709951" behindDoc="1" locked="0" layoutInCell="1" allowOverlap="1" wp14:anchorId="76D4395E" wp14:editId="46A9D0BF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117475</wp:posOffset>
                  </wp:positionV>
                  <wp:extent cx="327787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466" y="21363"/>
                      <wp:lineTo x="2146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7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4E15" w:rsidRDefault="00214E15" w:rsidP="00317D4E"/>
        </w:tc>
        <w:tc>
          <w:tcPr>
            <w:tcW w:w="5058" w:type="dxa"/>
          </w:tcPr>
          <w:p w:rsidR="00214E15" w:rsidRPr="00DD1DFB" w:rsidRDefault="00214E15" w:rsidP="00317D4E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L’apparition de fumées noires et d’un dépôt noir sur l’entonnoir.</w:t>
            </w:r>
          </w:p>
          <w:p w:rsidR="00214E15" w:rsidRPr="005E1FE8" w:rsidRDefault="00214E15" w:rsidP="00317D4E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Le sulfate de cuivre anhydre bleuit.</w:t>
            </w:r>
          </w:p>
          <w:p w:rsidR="00214E15" w:rsidRPr="005E1FE8" w:rsidRDefault="00214E15" w:rsidP="00317D4E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L’eau de chaux se trouble.</w:t>
            </w:r>
          </w:p>
          <w:p w:rsidR="00214E15" w:rsidRPr="00214E15" w:rsidRDefault="00214E15" w:rsidP="00317D4E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eastAsia="fr-FR"/>
              </w:rPr>
              <w:t>L’apparition d’un résidu friable dans la soucoupe appelé cendre.</w:t>
            </w:r>
          </w:p>
        </w:tc>
      </w:tr>
    </w:tbl>
    <w:p w:rsidR="00214E15" w:rsidRPr="00214E15" w:rsidRDefault="00214E15" w:rsidP="00214E15">
      <w:pPr>
        <w:spacing w:after="0"/>
        <w:ind w:left="708"/>
        <w:rPr>
          <w:rFonts w:ascii="Hobo Std" w:hAnsi="Hobo Std" w:cstheme="majorBidi"/>
          <w:b/>
          <w:bCs/>
          <w:sz w:val="26"/>
          <w:szCs w:val="26"/>
          <w:lang w:eastAsia="fr-FR"/>
        </w:rPr>
      </w:pPr>
      <w:r w:rsidRPr="00214E15">
        <w:rPr>
          <w:rFonts w:ascii="Hobo Std" w:hAnsi="Hobo Std" w:cstheme="majorBidi"/>
          <w:b/>
          <w:bCs/>
          <w:sz w:val="26"/>
          <w:szCs w:val="26"/>
          <w:lang w:eastAsia="fr-FR"/>
        </w:rPr>
        <w:t>Conclusion :</w:t>
      </w:r>
    </w:p>
    <w:p w:rsidR="00214E15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La combustion du papier dans l’air est une combustion ou oxydation à chaud. Cette réaction produit du CO</w:t>
      </w:r>
      <w:r w:rsidRPr="00D8583E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et de l’eau. Le papier donc contient des atomes d’hydrogène, carbone et oxygène.</w:t>
      </w:r>
    </w:p>
    <w:p w:rsidR="00214E15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De plus, elle dégage de la chaleur : elle est exothermique.</w:t>
      </w:r>
    </w:p>
    <w:p w:rsidR="00214E15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Equation de la réaction (combustion complète) : papier + O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  <w:r w:rsidRPr="00B841FF">
        <w:rPr>
          <w:rFonts w:asciiTheme="majorBidi" w:hAnsiTheme="majorBidi" w:cstheme="majorBidi"/>
          <w:sz w:val="26"/>
          <w:szCs w:val="26"/>
          <w:lang w:eastAsia="fr-FR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CO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+ H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O </w:t>
      </w:r>
    </w:p>
    <w:p w:rsidR="00214E15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Equation de la réaction (combustion incomplète) : papier + O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  <w:r w:rsidRPr="0060238D">
        <w:rPr>
          <w:rFonts w:asciiTheme="majorBidi" w:hAnsiTheme="majorBidi" w:cstheme="majorBidi"/>
          <w:sz w:val="26"/>
          <w:szCs w:val="26"/>
          <w:lang w:eastAsia="fr-FR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CO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+ H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>O + CO + C</w:t>
      </w:r>
    </w:p>
    <w:p w:rsidR="003E33B4" w:rsidRDefault="003E33B4" w:rsidP="003E33B4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</w:p>
    <w:p w:rsidR="00214E15" w:rsidRPr="003E33B4" w:rsidRDefault="00214E15" w:rsidP="003E33B4">
      <w:pPr>
        <w:pStyle w:val="Titre2"/>
        <w:numPr>
          <w:ilvl w:val="0"/>
          <w:numId w:val="28"/>
        </w:numPr>
        <w:rPr>
          <w:rFonts w:ascii="Hobo Std" w:hAnsi="Hobo Std"/>
          <w:b/>
          <w:bCs/>
          <w:color w:val="00B050"/>
          <w:lang w:eastAsia="fr-FR"/>
        </w:rPr>
      </w:pPr>
      <w:r w:rsidRPr="003E33B4">
        <w:rPr>
          <w:rFonts w:ascii="Hobo Std" w:hAnsi="Hobo Std"/>
          <w:b/>
          <w:bCs/>
          <w:color w:val="00B050"/>
          <w:lang w:eastAsia="fr-FR"/>
        </w:rPr>
        <w:lastRenderedPageBreak/>
        <w:t>Combustion du plastique :</w:t>
      </w:r>
    </w:p>
    <w:p w:rsidR="00214E15" w:rsidRPr="00214E15" w:rsidRDefault="00214E15" w:rsidP="00214E15">
      <w:pPr>
        <w:pStyle w:val="Paragraphedeliste"/>
        <w:numPr>
          <w:ilvl w:val="0"/>
          <w:numId w:val="23"/>
        </w:numPr>
        <w:rPr>
          <w:rFonts w:ascii="Hobo Std" w:hAnsi="Hobo Std"/>
          <w:lang w:eastAsia="fr-FR"/>
        </w:rPr>
      </w:pPr>
      <w:r w:rsidRPr="00214E15">
        <w:rPr>
          <w:rFonts w:ascii="Hobo Std" w:hAnsi="Hobo Std"/>
          <w:noProof/>
          <w:lang w:eastAsia="fr-FR"/>
        </w:rPr>
        <w:drawing>
          <wp:anchor distT="0" distB="0" distL="114300" distR="114300" simplePos="0" relativeHeight="25171097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63150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67" y="21386"/>
                <wp:lineTo x="21567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4E15">
        <w:rPr>
          <w:rFonts w:ascii="Hobo Std" w:hAnsi="Hobo Std" w:cstheme="majorBidi"/>
          <w:b/>
          <w:bCs/>
          <w:sz w:val="26"/>
          <w:szCs w:val="26"/>
          <w:lang w:eastAsia="fr-FR"/>
        </w:rPr>
        <w:t>Expérience :</w:t>
      </w:r>
    </w:p>
    <w:p w:rsidR="00214E15" w:rsidRPr="00214E15" w:rsidRDefault="00214E15" w:rsidP="00214E15">
      <w:pPr>
        <w:pStyle w:val="Paragraphedeliste"/>
        <w:numPr>
          <w:ilvl w:val="0"/>
          <w:numId w:val="23"/>
        </w:numPr>
        <w:rPr>
          <w:rFonts w:ascii="Hobo Std" w:hAnsi="Hobo Std" w:cstheme="majorBidi"/>
          <w:sz w:val="26"/>
          <w:szCs w:val="26"/>
          <w:lang w:eastAsia="fr-FR"/>
        </w:rPr>
      </w:pPr>
      <w:r w:rsidRPr="00214E15">
        <w:rPr>
          <w:rFonts w:ascii="Hobo Std" w:hAnsi="Hobo Std" w:cstheme="majorBidi"/>
          <w:b/>
          <w:bCs/>
          <w:sz w:val="26"/>
          <w:szCs w:val="26"/>
          <w:lang w:eastAsia="fr-FR"/>
        </w:rPr>
        <w:t>Observation :</w:t>
      </w:r>
    </w:p>
    <w:p w:rsidR="00214E15" w:rsidRDefault="00214E15" w:rsidP="00214E15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L’eau de chaux se trouble.</w:t>
      </w:r>
    </w:p>
    <w:p w:rsidR="00214E15" w:rsidRDefault="00214E15" w:rsidP="00214E15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Un dépôt noir et un peu de buée apparaissent sur les parois.</w:t>
      </w:r>
    </w:p>
    <w:p w:rsidR="00214E15" w:rsidRPr="00214E15" w:rsidRDefault="00214E15" w:rsidP="00214E15">
      <w:pPr>
        <w:pStyle w:val="Paragraphedeliste"/>
        <w:numPr>
          <w:ilvl w:val="0"/>
          <w:numId w:val="23"/>
        </w:numPr>
        <w:spacing w:after="0"/>
        <w:rPr>
          <w:rFonts w:ascii="Hobo Std" w:hAnsi="Hobo Std" w:cstheme="majorBidi"/>
          <w:sz w:val="26"/>
          <w:szCs w:val="26"/>
          <w:lang w:eastAsia="fr-FR"/>
        </w:rPr>
      </w:pPr>
      <w:r w:rsidRPr="00214E15">
        <w:rPr>
          <w:rFonts w:ascii="Hobo Std" w:hAnsi="Hobo Std" w:cstheme="majorBidi"/>
          <w:b/>
          <w:bCs/>
          <w:sz w:val="26"/>
          <w:szCs w:val="26"/>
          <w:lang w:eastAsia="fr-FR"/>
        </w:rPr>
        <w:t>Conclusion :</w:t>
      </w:r>
    </w:p>
    <w:p w:rsidR="00214E15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La combustion du PVC dans l’air produit du carbone (fumées noires), de la vapeur d’eau et de CO</w:t>
      </w:r>
      <w:r w:rsidRPr="00F969F2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>.</w:t>
      </w:r>
    </w:p>
    <w:p w:rsidR="00214E15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De plus, il se forme un gaz toxique qu’il ne faut pas respirer.</w:t>
      </w:r>
    </w:p>
    <w:p w:rsidR="00214E15" w:rsidRPr="00214E15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val="en-US" w:eastAsia="fr-FR"/>
        </w:rPr>
      </w:pP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Equations des </w:t>
      </w:r>
      <w:proofErr w:type="spellStart"/>
      <w:proofErr w:type="gramStart"/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>réactions</w:t>
      </w:r>
      <w:proofErr w:type="spellEnd"/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> :</w:t>
      </w:r>
      <w:proofErr w:type="gramEnd"/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 PVC + O</w:t>
      </w:r>
      <w:r w:rsidRPr="00214E15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 </w:t>
      </w:r>
      <w:r w:rsidRPr="00212CD0">
        <w:rPr>
          <w:rFonts w:asciiTheme="majorBidi" w:hAnsiTheme="majorBidi" w:cstheme="majorBidi"/>
          <w:sz w:val="26"/>
          <w:szCs w:val="26"/>
          <w:lang w:eastAsia="fr-FR"/>
        </w:rPr>
        <w:sym w:font="Wingdings" w:char="F0E0"/>
      </w: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 CO</w:t>
      </w:r>
      <w:r w:rsidRPr="00214E15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 + H</w:t>
      </w:r>
      <w:r w:rsidRPr="00214E15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O + CO + </w:t>
      </w:r>
      <w:proofErr w:type="spellStart"/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>HCl</w:t>
      </w:r>
      <w:proofErr w:type="spellEnd"/>
    </w:p>
    <w:p w:rsidR="00214E15" w:rsidRPr="00214E15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val="en-US" w:eastAsia="fr-FR"/>
        </w:rPr>
      </w:pP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                                         PE + O</w:t>
      </w:r>
      <w:r w:rsidRPr="00214E15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 </w:t>
      </w:r>
      <w:r w:rsidRPr="003824D7">
        <w:rPr>
          <w:rFonts w:asciiTheme="majorBidi" w:hAnsiTheme="majorBidi" w:cstheme="majorBidi"/>
          <w:sz w:val="26"/>
          <w:szCs w:val="26"/>
          <w:lang w:eastAsia="fr-FR"/>
        </w:rPr>
        <w:sym w:font="Wingdings" w:char="F0E0"/>
      </w: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 CO</w:t>
      </w:r>
      <w:r w:rsidRPr="00214E15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 xml:space="preserve"> + H</w:t>
      </w:r>
      <w:r w:rsidRPr="00214E15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214E15">
        <w:rPr>
          <w:rFonts w:asciiTheme="majorBidi" w:hAnsiTheme="majorBidi" w:cstheme="majorBidi"/>
          <w:sz w:val="26"/>
          <w:szCs w:val="26"/>
          <w:lang w:val="en-US" w:eastAsia="fr-FR"/>
        </w:rPr>
        <w:t>O + CO</w:t>
      </w:r>
    </w:p>
    <w:p w:rsidR="00214E15" w:rsidRPr="003824D7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val="en-US" w:eastAsia="fr-FR"/>
        </w:rPr>
      </w:pP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 xml:space="preserve">                                         PS + O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 xml:space="preserve"> </w:t>
      </w:r>
      <w:r w:rsidRPr="003824D7">
        <w:rPr>
          <w:rFonts w:asciiTheme="majorBidi" w:hAnsiTheme="majorBidi" w:cstheme="majorBidi"/>
          <w:sz w:val="26"/>
          <w:szCs w:val="26"/>
          <w:lang w:eastAsia="fr-FR"/>
        </w:rPr>
        <w:sym w:font="Wingdings" w:char="F0E0"/>
      </w: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 xml:space="preserve"> CO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 xml:space="preserve"> + H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>O + CO + SO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</w:p>
    <w:p w:rsidR="00214E15" w:rsidRPr="003824D7" w:rsidRDefault="00214E15" w:rsidP="00214E15">
      <w:pPr>
        <w:spacing w:after="0"/>
        <w:rPr>
          <w:rFonts w:asciiTheme="majorBidi" w:hAnsiTheme="majorBidi" w:cstheme="majorBidi"/>
          <w:sz w:val="26"/>
          <w:szCs w:val="26"/>
          <w:lang w:val="en-US" w:eastAsia="fr-FR"/>
        </w:rPr>
      </w:pP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 xml:space="preserve">                                         Nylon + O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 xml:space="preserve"> </w:t>
      </w:r>
      <w:r w:rsidRPr="003824D7">
        <w:rPr>
          <w:rFonts w:asciiTheme="majorBidi" w:hAnsiTheme="majorBidi" w:cstheme="majorBidi"/>
          <w:sz w:val="26"/>
          <w:szCs w:val="26"/>
          <w:lang w:eastAsia="fr-FR"/>
        </w:rPr>
        <w:sym w:font="Wingdings" w:char="F0E0"/>
      </w: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 xml:space="preserve"> CO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 xml:space="preserve"> + H</w:t>
      </w:r>
      <w:r w:rsidRPr="003824D7">
        <w:rPr>
          <w:rFonts w:asciiTheme="majorBidi" w:hAnsiTheme="majorBidi" w:cstheme="majorBidi"/>
          <w:sz w:val="26"/>
          <w:szCs w:val="26"/>
          <w:vertAlign w:val="subscript"/>
          <w:lang w:val="en-US" w:eastAsia="fr-FR"/>
        </w:rPr>
        <w:t>2</w:t>
      </w:r>
      <w:r w:rsidRPr="003824D7">
        <w:rPr>
          <w:rFonts w:asciiTheme="majorBidi" w:hAnsiTheme="majorBidi" w:cstheme="majorBidi"/>
          <w:sz w:val="26"/>
          <w:szCs w:val="26"/>
          <w:lang w:val="en-US" w:eastAsia="fr-FR"/>
        </w:rPr>
        <w:t xml:space="preserve">O + CO + </w:t>
      </w:r>
      <w:r>
        <w:rPr>
          <w:rFonts w:asciiTheme="majorBidi" w:hAnsiTheme="majorBidi" w:cstheme="majorBidi"/>
          <w:sz w:val="26"/>
          <w:szCs w:val="26"/>
          <w:lang w:val="en-US" w:eastAsia="fr-FR"/>
        </w:rPr>
        <w:t xml:space="preserve">HCN </w:t>
      </w:r>
    </w:p>
    <w:p w:rsidR="00214E15" w:rsidRDefault="00214E15" w:rsidP="00214E15">
      <w:pPr>
        <w:pStyle w:val="Paragraphedeliste"/>
        <w:numPr>
          <w:ilvl w:val="0"/>
          <w:numId w:val="29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Remarque : </w:t>
      </w:r>
      <w:r>
        <w:rPr>
          <w:rFonts w:asciiTheme="majorBidi" w:hAnsiTheme="majorBidi" w:cstheme="majorBidi"/>
          <w:sz w:val="26"/>
          <w:szCs w:val="26"/>
          <w:lang w:eastAsia="fr-FR"/>
        </w:rPr>
        <w:t>un matériau organique est une substance composée d’atomes de carbone et d’atomes d’hydrogène associés parfois à d’autres atomes (azote, oxygène, chlore …).</w:t>
      </w:r>
    </w:p>
    <w:p w:rsidR="00214E15" w:rsidRPr="00214E15" w:rsidRDefault="00214E15" w:rsidP="00214E15">
      <w:pPr>
        <w:pStyle w:val="Titre1"/>
        <w:numPr>
          <w:ilvl w:val="0"/>
          <w:numId w:val="11"/>
        </w:numPr>
        <w:rPr>
          <w:rFonts w:ascii="Hobo Std" w:hAnsi="Hobo Std"/>
          <w:b/>
          <w:bCs/>
          <w:color w:val="FF0000"/>
          <w:lang w:eastAsia="fr-FR"/>
        </w:rPr>
      </w:pPr>
      <w:r w:rsidRPr="00214E15">
        <w:rPr>
          <w:rFonts w:ascii="Hobo Std" w:hAnsi="Hobo Std"/>
          <w:b/>
          <w:bCs/>
          <w:color w:val="FF0000"/>
          <w:lang w:eastAsia="fr-FR"/>
        </w:rPr>
        <w:t>Dangers et conséquences des combustions des matériaux organiques :</w:t>
      </w:r>
    </w:p>
    <w:p w:rsidR="00214E15" w:rsidRDefault="00214E15" w:rsidP="00214E15">
      <w:p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Les incendies tuent plusieurs centaines de personnes par an, en effet la combustion des matériaux organiques peut produire :</w:t>
      </w:r>
    </w:p>
    <w:p w:rsidR="00214E15" w:rsidRDefault="00214E15" w:rsidP="00214E15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Le CO</w:t>
      </w:r>
      <w:r w:rsidRPr="00A83B94">
        <w:rPr>
          <w:rFonts w:asciiTheme="majorBidi" w:hAnsiTheme="majorBidi" w:cstheme="majorBidi"/>
          <w:sz w:val="26"/>
          <w:szCs w:val="26"/>
          <w:vertAlign w:val="subscript"/>
          <w:lang w:eastAsia="fr-FR"/>
        </w:rPr>
        <w:t>2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qui favorise l’absorption des gaz toxiques.</w:t>
      </w:r>
    </w:p>
    <w:p w:rsidR="00214E15" w:rsidRDefault="00214E15" w:rsidP="00214E15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Le CO lors d’une combustion incomplète, qui est un gaz toxique.</w:t>
      </w:r>
    </w:p>
    <w:p w:rsidR="00214E15" w:rsidRDefault="00214E15" w:rsidP="00214E15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Des oxydes d’azote qui provoquent des convulsions.</w:t>
      </w:r>
    </w:p>
    <w:p w:rsidR="00214E15" w:rsidRDefault="00214E15" w:rsidP="00214E15">
      <w:pPr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Alors que pour les matières plastiques elles dégagent :</w:t>
      </w:r>
    </w:p>
    <w:p w:rsidR="00214E15" w:rsidRDefault="00214E15" w:rsidP="00214E15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Cyanure d’hydrogène (HCN) toxique et mortel à faible dose.</w:t>
      </w:r>
    </w:p>
    <w:p w:rsidR="00214E15" w:rsidRDefault="00214E15" w:rsidP="00214E15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Chlorure d’hydrogène (</w:t>
      </w:r>
      <w:proofErr w:type="spellStart"/>
      <w:r>
        <w:rPr>
          <w:rFonts w:asciiTheme="majorBidi" w:hAnsiTheme="majorBidi" w:cstheme="majorBidi"/>
          <w:sz w:val="26"/>
          <w:szCs w:val="26"/>
          <w:lang w:eastAsia="fr-FR"/>
        </w:rPr>
        <w:t>HCl</w:t>
      </w:r>
      <w:proofErr w:type="spellEnd"/>
      <w:r>
        <w:rPr>
          <w:rFonts w:asciiTheme="majorBidi" w:hAnsiTheme="majorBidi" w:cstheme="majorBidi"/>
          <w:sz w:val="26"/>
          <w:szCs w:val="26"/>
          <w:lang w:eastAsia="fr-FR"/>
        </w:rPr>
        <w:t>) et Dioxyde de soufre, irritant, attaquant les poumons.</w:t>
      </w:r>
    </w:p>
    <w:p w:rsidR="00FA2A7E" w:rsidRPr="003E33B4" w:rsidRDefault="00214E15" w:rsidP="003E33B4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Polyuréthane et le nylon brulent en fabriquant du cyanure d’hydrogène. </w:t>
      </w:r>
    </w:p>
    <w:sectPr w:rsidR="00FA2A7E" w:rsidRPr="003E33B4" w:rsidSect="005F427C">
      <w:footerReference w:type="default" r:id="rId12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34" w:rsidRDefault="00FC3234" w:rsidP="00C26394">
      <w:pPr>
        <w:spacing w:after="0" w:line="240" w:lineRule="auto"/>
      </w:pPr>
      <w:r>
        <w:separator/>
      </w:r>
    </w:p>
  </w:endnote>
  <w:endnote w:type="continuationSeparator" w:id="0">
    <w:p w:rsidR="00FC3234" w:rsidRDefault="00FC3234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650303">
    <w:pPr>
      <w:pStyle w:val="Pieddepage"/>
      <w:rPr>
        <w:rFonts w:ascii="Tekton Pro" w:hAnsi="Tekton Pro"/>
      </w:rPr>
    </w:pPr>
    <w:r>
      <w:rPr>
        <w:rFonts w:ascii="Tekton Pro" w:hAnsi="Tekton Pro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31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" strokecolor="#c0504d [3205]" strokeweight="2pt">
              <v:shadow on="t" color="black" opacity="24903f" origin=",.5" offset="0,.55556mm"/>
            </v:shape>
          </w:pict>
        </mc:Fallback>
      </mc:AlternateContent>
    </w:r>
    <w:r w:rsidR="00214E15">
      <w:rPr>
        <w:rFonts w:ascii="Tekton Pro" w:hAnsi="Tekton Pro"/>
        <w:b/>
        <w:bCs/>
        <w:sz w:val="24"/>
        <w:szCs w:val="24"/>
      </w:rPr>
      <w:t xml:space="preserve">Réaction de quelques matériaux avec l’air    </w:t>
    </w:r>
    <w:r w:rsidR="00650303">
      <w:rPr>
        <w:rFonts w:ascii="Tekton Pro" w:hAnsi="Tekton Pro"/>
        <w:b/>
        <w:bCs/>
        <w:sz w:val="24"/>
        <w:szCs w:val="24"/>
      </w:rPr>
      <w:t xml:space="preserve">  </w:t>
    </w:r>
    <w:r w:rsidR="00214E15">
      <w:rPr>
        <w:rFonts w:ascii="Tekton Pro" w:hAnsi="Tekton Pro"/>
        <w:b/>
        <w:bCs/>
        <w:sz w:val="24"/>
        <w:szCs w:val="24"/>
      </w:rPr>
      <w:t xml:space="preserve">  </w:t>
    </w:r>
    <w:r w:rsidR="00650303">
      <w:rPr>
        <w:rFonts w:ascii="Tekton Pro" w:hAnsi="Tekton Pro"/>
        <w:b/>
        <w:bCs/>
        <w:sz w:val="24"/>
        <w:szCs w:val="24"/>
      </w:rPr>
      <w:t xml:space="preserve">              </w:t>
    </w:r>
    <w:hyperlink r:id="rId1" w:history="1">
      <w:r w:rsidR="00650303" w:rsidRPr="00807A28">
        <w:rPr>
          <w:rStyle w:val="Lienhypertexte"/>
          <w:rFonts w:ascii="Tekton Pro" w:hAnsi="Tekton Pro"/>
          <w:b/>
          <w:bCs/>
          <w:sz w:val="24"/>
          <w:szCs w:val="24"/>
        </w:rPr>
        <w:t>www.Extraphysics.com</w:t>
      </w:r>
    </w:hyperlink>
    <w:r w:rsidR="00214E15">
      <w:rPr>
        <w:rFonts w:ascii="Tekton Pro" w:hAnsi="Tekton Pro"/>
        <w:b/>
        <w:bCs/>
        <w:sz w:val="24"/>
        <w:szCs w:val="24"/>
      </w:rPr>
      <w:t xml:space="preserve">                      </w:t>
    </w:r>
    <w:r w:rsidR="00650303">
      <w:rPr>
        <w:rFonts w:ascii="Tekton Pro" w:hAnsi="Tekton Pro"/>
        <w:b/>
        <w:bCs/>
        <w:sz w:val="24"/>
        <w:szCs w:val="24"/>
      </w:rPr>
      <w:t xml:space="preserve">    </w:t>
    </w:r>
    <w:r w:rsidR="00650303">
      <w:rPr>
        <w:rFonts w:ascii="Tekton Pro" w:eastAsiaTheme="majorEastAsia" w:hAnsi="Tekton Pro" w:cstheme="majorBidi"/>
        <w:b/>
        <w:bCs/>
        <w:color w:val="000000" w:themeColor="text1"/>
        <w:kern w:val="24"/>
        <w:sz w:val="28"/>
        <w:szCs w:val="28"/>
      </w:rPr>
      <w:t xml:space="preserve"> </w:t>
    </w:r>
    <w:r w:rsidR="00B017FC" w:rsidRPr="00B017FC">
      <w:rPr>
        <w:rFonts w:ascii="Bradley Hand ITC" w:eastAsiaTheme="majorEastAsia" w:hAnsi="Bradley Hand ITC" w:cstheme="majorBidi"/>
        <w:b/>
        <w:bCs/>
        <w:color w:val="FFFFFF"/>
        <w:kern w:val="24"/>
        <w:sz w:val="108"/>
        <w:szCs w:val="108"/>
      </w:rPr>
      <w:t xml:space="preserve"> </w:t>
    </w:r>
    <w:r w:rsidR="00713035">
      <w:rPr>
        <w:rFonts w:ascii="Tekton Pro" w:hAnsi="Tekton Pro"/>
        <w:b/>
        <w:bCs/>
        <w:sz w:val="24"/>
        <w:szCs w:val="24"/>
      </w:rPr>
      <w:t>3</w:t>
    </w:r>
    <w:r w:rsidR="005946F4" w:rsidRPr="005946F4">
      <w:rPr>
        <w:rFonts w:ascii="Tekton Pro" w:hAnsi="Tekton Pro"/>
        <w:b/>
        <w:bCs/>
        <w:sz w:val="24"/>
        <w:szCs w:val="24"/>
        <w:vertAlign w:val="superscript"/>
      </w:rPr>
      <w:t>ème</w:t>
    </w:r>
    <w:r w:rsidR="005946F4">
      <w:rPr>
        <w:rFonts w:ascii="Tekton Pro" w:hAnsi="Tekton Pro"/>
        <w:b/>
        <w:bCs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34" w:rsidRDefault="00FC3234" w:rsidP="00C26394">
      <w:pPr>
        <w:spacing w:after="0" w:line="240" w:lineRule="auto"/>
      </w:pPr>
      <w:r>
        <w:separator/>
      </w:r>
    </w:p>
  </w:footnote>
  <w:footnote w:type="continuationSeparator" w:id="0">
    <w:p w:rsidR="00FC3234" w:rsidRDefault="00FC3234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80A"/>
    <w:multiLevelType w:val="hybridMultilevel"/>
    <w:tmpl w:val="8B92F9E8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81F41D4"/>
    <w:multiLevelType w:val="hybridMultilevel"/>
    <w:tmpl w:val="B37E884C"/>
    <w:lvl w:ilvl="0" w:tplc="3A285AC0">
      <w:start w:val="1"/>
      <w:numFmt w:val="lowerLetter"/>
      <w:lvlText w:val="%1."/>
      <w:lvlJc w:val="left"/>
      <w:pPr>
        <w:ind w:left="1778" w:hanging="360"/>
      </w:pPr>
      <w:rPr>
        <w:rFonts w:ascii="Hobo Std" w:eastAsiaTheme="minorHAnsi" w:hAnsi="Hobo Std" w:cstheme="majorBidi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640BBF"/>
    <w:multiLevelType w:val="hybridMultilevel"/>
    <w:tmpl w:val="9B847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229"/>
    <w:multiLevelType w:val="hybridMultilevel"/>
    <w:tmpl w:val="054A26BC"/>
    <w:lvl w:ilvl="0" w:tplc="040C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11CE3A47"/>
    <w:multiLevelType w:val="hybridMultilevel"/>
    <w:tmpl w:val="70D07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5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2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4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C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8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785D3E"/>
    <w:multiLevelType w:val="hybridMultilevel"/>
    <w:tmpl w:val="EDCC5228"/>
    <w:lvl w:ilvl="0" w:tplc="E8C6B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4DE8"/>
    <w:multiLevelType w:val="hybridMultilevel"/>
    <w:tmpl w:val="2BD2A0AA"/>
    <w:lvl w:ilvl="0" w:tplc="8B4696A2">
      <w:start w:val="1"/>
      <w:numFmt w:val="lowerLetter"/>
      <w:lvlText w:val="%1."/>
      <w:lvlJc w:val="left"/>
      <w:pPr>
        <w:ind w:left="1637" w:hanging="360"/>
      </w:pPr>
      <w:rPr>
        <w:rFonts w:cstheme="majorBidi"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36A6409"/>
    <w:multiLevelType w:val="hybridMultilevel"/>
    <w:tmpl w:val="F1AAC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1F2D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99C0295"/>
    <w:multiLevelType w:val="hybridMultilevel"/>
    <w:tmpl w:val="2F4600DA"/>
    <w:lvl w:ilvl="0" w:tplc="F3E89FD4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01724EE"/>
    <w:multiLevelType w:val="hybridMultilevel"/>
    <w:tmpl w:val="790C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D91"/>
    <w:multiLevelType w:val="hybridMultilevel"/>
    <w:tmpl w:val="3A6A5C5E"/>
    <w:lvl w:ilvl="0" w:tplc="18284058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CF3478DC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2006AE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D62A470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6428154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87C311E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6A20418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79D68DC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DEADE22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0D7705A"/>
    <w:multiLevelType w:val="hybridMultilevel"/>
    <w:tmpl w:val="F1C26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36CA5"/>
    <w:multiLevelType w:val="hybridMultilevel"/>
    <w:tmpl w:val="95DCA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3B52"/>
    <w:multiLevelType w:val="hybridMultilevel"/>
    <w:tmpl w:val="7356235A"/>
    <w:lvl w:ilvl="0" w:tplc="B1AA371C">
      <w:start w:val="1"/>
      <w:numFmt w:val="lowerLetter"/>
      <w:lvlText w:val="%1."/>
      <w:lvlJc w:val="left"/>
      <w:pPr>
        <w:ind w:left="1776" w:hanging="360"/>
      </w:pPr>
      <w:rPr>
        <w:rFonts w:ascii="Hobo Std" w:hAnsi="Hobo Std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B014B5C"/>
    <w:multiLevelType w:val="hybridMultilevel"/>
    <w:tmpl w:val="91C00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2C3B"/>
    <w:multiLevelType w:val="hybridMultilevel"/>
    <w:tmpl w:val="221AA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C35D0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69E5B9F"/>
    <w:multiLevelType w:val="hybridMultilevel"/>
    <w:tmpl w:val="4ADE7A30"/>
    <w:lvl w:ilvl="0" w:tplc="2740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B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AA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80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65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8F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69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6222019"/>
    <w:multiLevelType w:val="hybridMultilevel"/>
    <w:tmpl w:val="4C7ED124"/>
    <w:lvl w:ilvl="0" w:tplc="C0F62850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A23D3"/>
    <w:multiLevelType w:val="hybridMultilevel"/>
    <w:tmpl w:val="D826D89C"/>
    <w:lvl w:ilvl="0" w:tplc="93DA9DFE">
      <w:start w:val="1"/>
      <w:numFmt w:val="lowerLetter"/>
      <w:lvlText w:val="%1."/>
      <w:lvlJc w:val="left"/>
      <w:pPr>
        <w:ind w:left="1713" w:hanging="360"/>
      </w:pPr>
      <w:rPr>
        <w:rFonts w:ascii="Hobo Std" w:hAnsi="Hobo Std" w:cstheme="majorBidi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192796F"/>
    <w:multiLevelType w:val="hybridMultilevel"/>
    <w:tmpl w:val="41FA60A8"/>
    <w:lvl w:ilvl="0" w:tplc="00A89F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22037"/>
    <w:multiLevelType w:val="hybridMultilevel"/>
    <w:tmpl w:val="E4CA988E"/>
    <w:lvl w:ilvl="0" w:tplc="AF8C13D2">
      <w:start w:val="1"/>
      <w:numFmt w:val="decimal"/>
      <w:lvlText w:val="%1-"/>
      <w:lvlJc w:val="left"/>
      <w:pPr>
        <w:ind w:left="1353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42368C2"/>
    <w:multiLevelType w:val="hybridMultilevel"/>
    <w:tmpl w:val="68C236D6"/>
    <w:lvl w:ilvl="0" w:tplc="FF76DA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EE46FC4"/>
    <w:multiLevelType w:val="hybridMultilevel"/>
    <w:tmpl w:val="9BBCE468"/>
    <w:lvl w:ilvl="0" w:tplc="9E3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047E14"/>
    <w:multiLevelType w:val="hybridMultilevel"/>
    <w:tmpl w:val="CE88F15A"/>
    <w:lvl w:ilvl="0" w:tplc="8FB8EC4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10C2677"/>
    <w:multiLevelType w:val="hybridMultilevel"/>
    <w:tmpl w:val="9EBAEA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30615"/>
    <w:multiLevelType w:val="hybridMultilevel"/>
    <w:tmpl w:val="BECE6520"/>
    <w:lvl w:ilvl="0" w:tplc="87287242">
      <w:start w:val="1"/>
      <w:numFmt w:val="upperRoman"/>
      <w:lvlText w:val="%1."/>
      <w:lvlJc w:val="left"/>
      <w:pPr>
        <w:ind w:left="1080" w:hanging="720"/>
      </w:pPr>
      <w:rPr>
        <w:rFonts w:ascii="Hobo Std" w:hAnsi="Hobo Std" w:hint="default"/>
        <w:b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C6145"/>
    <w:multiLevelType w:val="hybridMultilevel"/>
    <w:tmpl w:val="1B724A6A"/>
    <w:lvl w:ilvl="0" w:tplc="AFB43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1705D8"/>
    <w:multiLevelType w:val="hybridMultilevel"/>
    <w:tmpl w:val="7EE6BDC8"/>
    <w:lvl w:ilvl="0" w:tplc="924CF81A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C1802FF"/>
    <w:multiLevelType w:val="hybridMultilevel"/>
    <w:tmpl w:val="B1D0E486"/>
    <w:lvl w:ilvl="0" w:tplc="90522C2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3"/>
  </w:num>
  <w:num w:numId="5">
    <w:abstractNumId w:val="25"/>
  </w:num>
  <w:num w:numId="6">
    <w:abstractNumId w:val="0"/>
  </w:num>
  <w:num w:numId="7">
    <w:abstractNumId w:val="19"/>
  </w:num>
  <w:num w:numId="8">
    <w:abstractNumId w:val="11"/>
  </w:num>
  <w:num w:numId="9">
    <w:abstractNumId w:val="5"/>
  </w:num>
  <w:num w:numId="10">
    <w:abstractNumId w:val="15"/>
  </w:num>
  <w:num w:numId="11">
    <w:abstractNumId w:val="17"/>
  </w:num>
  <w:num w:numId="12">
    <w:abstractNumId w:val="24"/>
  </w:num>
  <w:num w:numId="13">
    <w:abstractNumId w:val="22"/>
  </w:num>
  <w:num w:numId="14">
    <w:abstractNumId w:val="10"/>
  </w:num>
  <w:num w:numId="15">
    <w:abstractNumId w:val="12"/>
  </w:num>
  <w:num w:numId="16">
    <w:abstractNumId w:val="18"/>
  </w:num>
  <w:num w:numId="17">
    <w:abstractNumId w:val="13"/>
  </w:num>
  <w:num w:numId="18">
    <w:abstractNumId w:val="16"/>
  </w:num>
  <w:num w:numId="19">
    <w:abstractNumId w:val="2"/>
  </w:num>
  <w:num w:numId="20">
    <w:abstractNumId w:val="8"/>
  </w:num>
  <w:num w:numId="21">
    <w:abstractNumId w:val="27"/>
  </w:num>
  <w:num w:numId="22">
    <w:abstractNumId w:val="23"/>
  </w:num>
  <w:num w:numId="23">
    <w:abstractNumId w:val="1"/>
  </w:num>
  <w:num w:numId="24">
    <w:abstractNumId w:val="20"/>
  </w:num>
  <w:num w:numId="25">
    <w:abstractNumId w:val="9"/>
  </w:num>
  <w:num w:numId="26">
    <w:abstractNumId w:val="30"/>
  </w:num>
  <w:num w:numId="27">
    <w:abstractNumId w:val="21"/>
  </w:num>
  <w:num w:numId="28">
    <w:abstractNumId w:val="26"/>
  </w:num>
  <w:num w:numId="29">
    <w:abstractNumId w:val="7"/>
  </w:num>
  <w:num w:numId="30">
    <w:abstractNumId w:val="6"/>
  </w:num>
  <w:num w:numId="31">
    <w:abstractNumId w:val="31"/>
  </w:num>
  <w:num w:numId="3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210D5"/>
    <w:rsid w:val="001816C8"/>
    <w:rsid w:val="001C3D5B"/>
    <w:rsid w:val="001F6615"/>
    <w:rsid w:val="00205AC0"/>
    <w:rsid w:val="00214E15"/>
    <w:rsid w:val="0022011F"/>
    <w:rsid w:val="002410B8"/>
    <w:rsid w:val="00247C7B"/>
    <w:rsid w:val="002535C3"/>
    <w:rsid w:val="0025421B"/>
    <w:rsid w:val="00262EC6"/>
    <w:rsid w:val="002902BF"/>
    <w:rsid w:val="0029632D"/>
    <w:rsid w:val="002B424D"/>
    <w:rsid w:val="002E268F"/>
    <w:rsid w:val="002F7532"/>
    <w:rsid w:val="003506B1"/>
    <w:rsid w:val="00362BA5"/>
    <w:rsid w:val="003650C5"/>
    <w:rsid w:val="003D4148"/>
    <w:rsid w:val="003E33B4"/>
    <w:rsid w:val="003E5879"/>
    <w:rsid w:val="003F56CB"/>
    <w:rsid w:val="00401779"/>
    <w:rsid w:val="00405167"/>
    <w:rsid w:val="004371FA"/>
    <w:rsid w:val="004C51AD"/>
    <w:rsid w:val="00506986"/>
    <w:rsid w:val="0052235B"/>
    <w:rsid w:val="00530E32"/>
    <w:rsid w:val="005946F4"/>
    <w:rsid w:val="005B5CB7"/>
    <w:rsid w:val="005F427C"/>
    <w:rsid w:val="006453FC"/>
    <w:rsid w:val="0064695F"/>
    <w:rsid w:val="00650303"/>
    <w:rsid w:val="0067139B"/>
    <w:rsid w:val="0068481A"/>
    <w:rsid w:val="0068505A"/>
    <w:rsid w:val="006A70FD"/>
    <w:rsid w:val="006A7323"/>
    <w:rsid w:val="006B2057"/>
    <w:rsid w:val="00713035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4047A"/>
    <w:rsid w:val="00892AE5"/>
    <w:rsid w:val="008B421B"/>
    <w:rsid w:val="008D66FE"/>
    <w:rsid w:val="0094193F"/>
    <w:rsid w:val="00944A00"/>
    <w:rsid w:val="00965366"/>
    <w:rsid w:val="00984D20"/>
    <w:rsid w:val="009D0C7A"/>
    <w:rsid w:val="009E3141"/>
    <w:rsid w:val="00A43770"/>
    <w:rsid w:val="00A51D44"/>
    <w:rsid w:val="00A52552"/>
    <w:rsid w:val="00A532ED"/>
    <w:rsid w:val="00A808C0"/>
    <w:rsid w:val="00AA6FE7"/>
    <w:rsid w:val="00AC24DF"/>
    <w:rsid w:val="00AC5ECC"/>
    <w:rsid w:val="00AE11D2"/>
    <w:rsid w:val="00AE5EF6"/>
    <w:rsid w:val="00B017FC"/>
    <w:rsid w:val="00B47A22"/>
    <w:rsid w:val="00BC3FE7"/>
    <w:rsid w:val="00BC7B28"/>
    <w:rsid w:val="00C113E1"/>
    <w:rsid w:val="00C17001"/>
    <w:rsid w:val="00C26394"/>
    <w:rsid w:val="00C64CC8"/>
    <w:rsid w:val="00C87E45"/>
    <w:rsid w:val="00CC38D5"/>
    <w:rsid w:val="00D06ADD"/>
    <w:rsid w:val="00D43798"/>
    <w:rsid w:val="00D9324E"/>
    <w:rsid w:val="00DB1112"/>
    <w:rsid w:val="00E603C4"/>
    <w:rsid w:val="00E6191C"/>
    <w:rsid w:val="00E63407"/>
    <w:rsid w:val="00E66189"/>
    <w:rsid w:val="00EA54C2"/>
    <w:rsid w:val="00EC68B7"/>
    <w:rsid w:val="00EF2A0A"/>
    <w:rsid w:val="00F11898"/>
    <w:rsid w:val="00F467AA"/>
    <w:rsid w:val="00F47DCB"/>
    <w:rsid w:val="00F7364D"/>
    <w:rsid w:val="00F82D34"/>
    <w:rsid w:val="00F952E7"/>
    <w:rsid w:val="00FA2A7E"/>
    <w:rsid w:val="00FC3234"/>
    <w:rsid w:val="00FC7960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7CA7-2206-4518-A97A-D64F5A4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1">
    <w:name w:val="heading 1"/>
    <w:basedOn w:val="Normal"/>
    <w:next w:val="Normal"/>
    <w:link w:val="Titre1Car"/>
    <w:uiPriority w:val="9"/>
    <w:qFormat/>
    <w:rsid w:val="00F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2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5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  <w:style w:type="paragraph" w:customStyle="1" w:styleId="Default">
    <w:name w:val="Default"/>
    <w:rsid w:val="0043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9358-BD1C-4F19-BDAD-33E1A370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user;www.Extraphysics.com</dc:creator>
  <cp:keywords/>
  <dc:description/>
  <cp:lastModifiedBy>user</cp:lastModifiedBy>
  <cp:revision>4</cp:revision>
  <cp:lastPrinted>2020-11-07T14:01:00Z</cp:lastPrinted>
  <dcterms:created xsi:type="dcterms:W3CDTF">2020-11-07T14:01:00Z</dcterms:created>
  <dcterms:modified xsi:type="dcterms:W3CDTF">2020-11-13T22:29:00Z</dcterms:modified>
</cp:coreProperties>
</file>