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text" w:horzAnchor="margin" w:tblpY="-176"/>
        <w:tblW w:w="15233" w:type="dxa"/>
        <w:tblBorders>
          <w:top w:val="single" w:sz="12" w:space="0" w:color="7D2525"/>
          <w:left w:val="single" w:sz="12" w:space="0" w:color="7D2525"/>
          <w:bottom w:val="single" w:sz="12" w:space="0" w:color="7D2525"/>
          <w:right w:val="single" w:sz="12" w:space="0" w:color="7D2525"/>
          <w:insideH w:val="single" w:sz="12" w:space="0" w:color="7D2525"/>
          <w:insideV w:val="single" w:sz="12" w:space="0" w:color="7D2525"/>
        </w:tblBorders>
        <w:tblLook w:val="04A0" w:firstRow="1" w:lastRow="0" w:firstColumn="1" w:lastColumn="0" w:noHBand="0" w:noVBand="1"/>
      </w:tblPr>
      <w:tblGrid>
        <w:gridCol w:w="4326"/>
        <w:gridCol w:w="5634"/>
        <w:gridCol w:w="5273"/>
      </w:tblGrid>
      <w:tr w:rsidR="002C11A0" w:rsidTr="00C11D02">
        <w:trPr>
          <w:trHeight w:val="398"/>
        </w:trPr>
        <w:tc>
          <w:tcPr>
            <w:tcW w:w="4326" w:type="dxa"/>
          </w:tcPr>
          <w:p w:rsidR="002C11A0" w:rsidRPr="00657E91" w:rsidRDefault="002C11A0" w:rsidP="002C11A0">
            <w:pPr>
              <w:jc w:val="center"/>
              <w:rPr>
                <w:rFonts w:ascii="Tekton Pro" w:hAnsi="Tekton Pro" w:cstheme="majorBidi"/>
                <w:color w:val="1F4E79" w:themeColor="accent5" w:themeShade="80"/>
                <w:sz w:val="28"/>
                <w:szCs w:val="28"/>
              </w:rPr>
            </w:pPr>
            <w:r w:rsidRPr="00657E91">
              <w:rPr>
                <w:rFonts w:ascii="Tekton Pro" w:hAnsi="Tekton Pro" w:cstheme="majorBidi"/>
                <w:color w:val="1F4E79" w:themeColor="accent5" w:themeShade="80"/>
                <w:sz w:val="28"/>
                <w:szCs w:val="28"/>
              </w:rPr>
              <w:t>Matière : Physique-Chimie</w:t>
            </w:r>
          </w:p>
        </w:tc>
        <w:tc>
          <w:tcPr>
            <w:tcW w:w="5634" w:type="dxa"/>
          </w:tcPr>
          <w:p w:rsidR="002C11A0" w:rsidRPr="00657E91" w:rsidRDefault="002C11A0" w:rsidP="002C11A0">
            <w:pPr>
              <w:jc w:val="center"/>
              <w:rPr>
                <w:rFonts w:ascii="Tekton Pro" w:hAnsi="Tekton Pro" w:cstheme="majorBidi"/>
                <w:color w:val="1F4E79" w:themeColor="accent5" w:themeShade="80"/>
                <w:sz w:val="28"/>
                <w:szCs w:val="28"/>
              </w:rPr>
            </w:pPr>
            <w:r w:rsidRPr="00657E91">
              <w:rPr>
                <w:rFonts w:ascii="Tekton Pro" w:hAnsi="Tekton Pro" w:cstheme="majorBidi"/>
                <w:color w:val="1F4E79" w:themeColor="accent5" w:themeShade="80"/>
                <w:sz w:val="28"/>
                <w:szCs w:val="28"/>
              </w:rPr>
              <w:t xml:space="preserve">Professeur : </w:t>
            </w:r>
            <w:r>
              <w:rPr>
                <w:rFonts w:ascii="Tekton Pro" w:hAnsi="Tekton Pro" w:cstheme="majorBidi"/>
                <w:color w:val="1F4E79" w:themeColor="accent5" w:themeShade="80"/>
                <w:sz w:val="28"/>
                <w:szCs w:val="28"/>
              </w:rPr>
              <w:t>www.Extraphysics.com</w:t>
            </w:r>
          </w:p>
        </w:tc>
        <w:tc>
          <w:tcPr>
            <w:tcW w:w="5273" w:type="dxa"/>
          </w:tcPr>
          <w:p w:rsidR="002C11A0" w:rsidRPr="00657E91" w:rsidRDefault="002C11A0" w:rsidP="002C11A0">
            <w:pPr>
              <w:jc w:val="center"/>
              <w:rPr>
                <w:rFonts w:ascii="Tekton Pro" w:hAnsi="Tekton Pro" w:cstheme="majorBidi"/>
                <w:color w:val="1F4E79" w:themeColor="accent5" w:themeShade="80"/>
                <w:sz w:val="28"/>
                <w:szCs w:val="28"/>
              </w:rPr>
            </w:pPr>
            <w:r w:rsidRPr="00657E91">
              <w:rPr>
                <w:rFonts w:ascii="Tekton Pro" w:hAnsi="Tekton Pro" w:cstheme="majorBidi"/>
                <w:color w:val="1F4E79" w:themeColor="accent5" w:themeShade="80"/>
                <w:sz w:val="28"/>
                <w:szCs w:val="28"/>
              </w:rPr>
              <w:t xml:space="preserve">Etablissement : Collège </w:t>
            </w:r>
            <w:r>
              <w:rPr>
                <w:rFonts w:ascii="Tekton Pro" w:hAnsi="Tekton Pro" w:cstheme="majorBidi"/>
                <w:color w:val="1F4E79" w:themeColor="accent5" w:themeShade="80"/>
                <w:sz w:val="28"/>
                <w:szCs w:val="28"/>
              </w:rPr>
              <w:t>.......................................</w:t>
            </w:r>
          </w:p>
        </w:tc>
      </w:tr>
      <w:tr w:rsidR="002C11A0" w:rsidTr="00C11D02">
        <w:trPr>
          <w:trHeight w:val="106"/>
        </w:trPr>
        <w:tc>
          <w:tcPr>
            <w:tcW w:w="4326" w:type="dxa"/>
          </w:tcPr>
          <w:p w:rsidR="002C11A0" w:rsidRPr="00657E91" w:rsidRDefault="002C11A0" w:rsidP="002C11A0">
            <w:pPr>
              <w:jc w:val="center"/>
              <w:rPr>
                <w:rFonts w:ascii="Tekton Pro" w:hAnsi="Tekton Pro" w:cstheme="majorBidi"/>
                <w:color w:val="1F4E79" w:themeColor="accent5" w:themeShade="80"/>
                <w:sz w:val="28"/>
                <w:szCs w:val="28"/>
              </w:rPr>
            </w:pPr>
            <w:r w:rsidRPr="00657E91">
              <w:rPr>
                <w:rFonts w:ascii="Tekton Pro" w:hAnsi="Tekton Pro" w:cstheme="majorBidi"/>
                <w:color w:val="1F4E79" w:themeColor="accent5" w:themeShade="80"/>
                <w:sz w:val="28"/>
                <w:szCs w:val="28"/>
              </w:rPr>
              <w:t>Unité : L</w:t>
            </w:r>
            <w:r>
              <w:rPr>
                <w:rFonts w:ascii="Tekton Pro" w:hAnsi="Tekton Pro" w:cstheme="majorBidi"/>
                <w:color w:val="1F4E79" w:themeColor="accent5" w:themeShade="80"/>
                <w:sz w:val="28"/>
                <w:szCs w:val="28"/>
              </w:rPr>
              <w:t>es matériaux</w:t>
            </w:r>
          </w:p>
        </w:tc>
        <w:tc>
          <w:tcPr>
            <w:tcW w:w="5634" w:type="dxa"/>
          </w:tcPr>
          <w:p w:rsidR="002C11A0" w:rsidRPr="00657E91" w:rsidRDefault="002C11A0" w:rsidP="002C11A0">
            <w:pPr>
              <w:jc w:val="center"/>
              <w:rPr>
                <w:rFonts w:ascii="Tekton Pro" w:hAnsi="Tekton Pro" w:cstheme="majorBidi"/>
                <w:color w:val="1F4E79" w:themeColor="accent5" w:themeShade="80"/>
                <w:sz w:val="28"/>
                <w:szCs w:val="28"/>
              </w:rPr>
            </w:pPr>
            <w:r w:rsidRPr="00657E91">
              <w:rPr>
                <w:rFonts w:ascii="Tekton Pro" w:hAnsi="Tekton Pro" w:cstheme="majorBidi"/>
                <w:color w:val="1F4E79" w:themeColor="accent5" w:themeShade="80"/>
                <w:sz w:val="28"/>
                <w:szCs w:val="28"/>
              </w:rPr>
              <w:t xml:space="preserve">Niveau : </w:t>
            </w:r>
            <w:r>
              <w:rPr>
                <w:rFonts w:ascii="Tekton Pro" w:hAnsi="Tekton Pro" w:cstheme="majorBidi"/>
                <w:color w:val="1F4E79" w:themeColor="accent5" w:themeShade="80"/>
                <w:sz w:val="28"/>
                <w:szCs w:val="28"/>
              </w:rPr>
              <w:t>3</w:t>
            </w:r>
            <w:r w:rsidRPr="00657E91">
              <w:rPr>
                <w:rFonts w:ascii="Tekton Pro" w:hAnsi="Tekton Pro" w:cstheme="majorBidi"/>
                <w:color w:val="1F4E79" w:themeColor="accent5" w:themeShade="80"/>
                <w:sz w:val="28"/>
                <w:szCs w:val="28"/>
              </w:rPr>
              <w:t xml:space="preserve"> ASC</w:t>
            </w:r>
          </w:p>
        </w:tc>
        <w:tc>
          <w:tcPr>
            <w:tcW w:w="5273" w:type="dxa"/>
          </w:tcPr>
          <w:p w:rsidR="002C11A0" w:rsidRPr="00657E91" w:rsidRDefault="002C11A0" w:rsidP="002C11A0">
            <w:pPr>
              <w:jc w:val="center"/>
              <w:rPr>
                <w:rFonts w:ascii="Tekton Pro" w:hAnsi="Tekton Pro" w:cstheme="majorBidi"/>
                <w:color w:val="1F4E79" w:themeColor="accent5" w:themeShade="80"/>
                <w:sz w:val="28"/>
                <w:szCs w:val="28"/>
              </w:rPr>
            </w:pPr>
            <w:r w:rsidRPr="00657E91">
              <w:rPr>
                <w:rFonts w:ascii="Tekton Pro" w:hAnsi="Tekton Pro" w:cstheme="majorBidi"/>
                <w:color w:val="1F4E79" w:themeColor="accent5" w:themeShade="80"/>
                <w:sz w:val="28"/>
                <w:szCs w:val="28"/>
              </w:rPr>
              <w:t xml:space="preserve">Heure : </w:t>
            </w:r>
            <w:r>
              <w:rPr>
                <w:rFonts w:ascii="Tekton Pro" w:hAnsi="Tekton Pro" w:cstheme="majorBidi"/>
                <w:color w:val="1F4E79" w:themeColor="accent5" w:themeShade="80"/>
                <w:sz w:val="28"/>
                <w:szCs w:val="28"/>
              </w:rPr>
              <w:t>4</w:t>
            </w:r>
            <w:r w:rsidRPr="00657E91">
              <w:rPr>
                <w:rFonts w:ascii="Tekton Pro" w:hAnsi="Tekton Pro" w:cstheme="majorBidi"/>
                <w:color w:val="1F4E79" w:themeColor="accent5" w:themeShade="80"/>
                <w:sz w:val="28"/>
                <w:szCs w:val="28"/>
              </w:rPr>
              <w:t>H</w:t>
            </w:r>
          </w:p>
        </w:tc>
      </w:tr>
    </w:tbl>
    <w:p w:rsidR="00A93BAA" w:rsidRPr="004331BB" w:rsidRDefault="00A93BAA" w:rsidP="00A93BAA">
      <w:pPr>
        <w:rPr>
          <w:sz w:val="2"/>
          <w:szCs w:val="2"/>
        </w:rPr>
      </w:pPr>
    </w:p>
    <w:p w:rsidR="005F0FAE" w:rsidRDefault="00302E88" w:rsidP="005F0FAE">
      <w:pPr>
        <w:jc w:val="center"/>
        <w:rPr>
          <w:rFonts w:ascii="Comic Sans MS" w:hAnsi="Comic Sans MS"/>
          <w:b/>
          <w:bCs/>
          <w:sz w:val="4"/>
          <w:szCs w:val="4"/>
        </w:rPr>
      </w:pPr>
      <w:r>
        <w:rPr>
          <w:rFonts w:ascii="Comic Sans MS" w:hAnsi="Comic Sans MS"/>
          <w:b/>
          <w:bCs/>
          <w:noProof/>
          <w:sz w:val="4"/>
          <w:szCs w:val="4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1859915</wp:posOffset>
                </wp:positionH>
                <wp:positionV relativeFrom="paragraph">
                  <wp:posOffset>81915</wp:posOffset>
                </wp:positionV>
                <wp:extent cx="5924550" cy="809625"/>
                <wp:effectExtent l="9525" t="9525" r="9525" b="952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4550" cy="8096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F4DC74" id="Rectangle 7" o:spid="_x0000_s1026" style="position:absolute;margin-left:146.45pt;margin-top:6.45pt;width:466.5pt;height:6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" filled="f" strokecolor="#823b0b [1605]" strokeweight="1.5pt"/>
            </w:pict>
          </mc:Fallback>
        </mc:AlternateContent>
      </w:r>
    </w:p>
    <w:p w:rsidR="002C11A0" w:rsidRDefault="002C11A0" w:rsidP="005F0FAE">
      <w:pPr>
        <w:jc w:val="center"/>
        <w:rPr>
          <w:rFonts w:ascii="Comic Sans MS" w:hAnsi="Comic Sans MS"/>
          <w:b/>
          <w:bCs/>
          <w:sz w:val="4"/>
          <w:szCs w:val="4"/>
        </w:rPr>
      </w:pPr>
    </w:p>
    <w:p w:rsidR="002C11A0" w:rsidRPr="002C11A0" w:rsidRDefault="002C11A0" w:rsidP="002C11A0">
      <w:pPr>
        <w:jc w:val="center"/>
        <w:rPr>
          <w:rFonts w:ascii="Algerian" w:hAnsi="Algerian"/>
          <w:b/>
          <w:bCs/>
          <w:color w:val="FF0000"/>
          <w:sz w:val="36"/>
          <w:szCs w:val="36"/>
        </w:rPr>
      </w:pPr>
      <w:r w:rsidRPr="002C11A0">
        <w:rPr>
          <w:rFonts w:ascii="Algerian" w:hAnsi="Algerian"/>
          <w:b/>
          <w:bCs/>
          <w:color w:val="FF0000"/>
          <w:sz w:val="36"/>
          <w:szCs w:val="36"/>
        </w:rPr>
        <w:t>Réaction de quelques matériaux avec l’air</w:t>
      </w:r>
    </w:p>
    <w:p w:rsidR="002C11A0" w:rsidRDefault="002C11A0" w:rsidP="005F0FAE">
      <w:pPr>
        <w:jc w:val="center"/>
        <w:rPr>
          <w:rFonts w:ascii="Comic Sans MS" w:hAnsi="Comic Sans MS"/>
          <w:b/>
          <w:bCs/>
          <w:sz w:val="4"/>
          <w:szCs w:val="4"/>
        </w:rPr>
      </w:pPr>
    </w:p>
    <w:p w:rsidR="002C11A0" w:rsidRPr="004331BB" w:rsidRDefault="002C11A0" w:rsidP="005F0FAE">
      <w:pPr>
        <w:jc w:val="center"/>
        <w:rPr>
          <w:rFonts w:ascii="Comic Sans MS" w:hAnsi="Comic Sans MS"/>
          <w:b/>
          <w:bCs/>
          <w:sz w:val="4"/>
          <w:szCs w:val="4"/>
        </w:rPr>
      </w:pPr>
    </w:p>
    <w:tbl>
      <w:tblPr>
        <w:tblW w:w="15240" w:type="dxa"/>
        <w:tblInd w:w="-101" w:type="dxa"/>
        <w:tblBorders>
          <w:top w:val="single" w:sz="12" w:space="0" w:color="7D2525"/>
          <w:left w:val="single" w:sz="12" w:space="0" w:color="7D2525"/>
          <w:bottom w:val="single" w:sz="12" w:space="0" w:color="7D2525"/>
          <w:right w:val="single" w:sz="12" w:space="0" w:color="7D2525"/>
          <w:insideH w:val="single" w:sz="12" w:space="0" w:color="7D2525"/>
          <w:insideV w:val="single" w:sz="12" w:space="0" w:color="7D2525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0"/>
        <w:gridCol w:w="3585"/>
        <w:gridCol w:w="3686"/>
        <w:gridCol w:w="2693"/>
        <w:gridCol w:w="1886"/>
      </w:tblGrid>
      <w:tr w:rsidR="005F0FAE" w:rsidRPr="001A6450" w:rsidTr="00C11D02">
        <w:trPr>
          <w:trHeight w:val="360"/>
        </w:trPr>
        <w:tc>
          <w:tcPr>
            <w:tcW w:w="3390" w:type="dxa"/>
            <w:shd w:val="clear" w:color="auto" w:fill="990505"/>
          </w:tcPr>
          <w:p w:rsidR="005F0FAE" w:rsidRPr="00302E88" w:rsidRDefault="00B626F8" w:rsidP="005F0FAE">
            <w:pPr>
              <w:jc w:val="center"/>
              <w:rPr>
                <w:rFonts w:ascii="Tekton Pro" w:hAnsi="Tekton Pro" w:cstheme="majorBidi"/>
                <w:color w:val="FFFFFF" w:themeColor="background1"/>
                <w:sz w:val="24"/>
                <w:szCs w:val="24"/>
              </w:rPr>
            </w:pPr>
            <w:r w:rsidRPr="00302E88">
              <w:rPr>
                <w:rFonts w:ascii="Tekton Pro" w:hAnsi="Tekton Pro" w:cstheme="majorBidi"/>
                <w:color w:val="FFFFFF" w:themeColor="background1"/>
                <w:sz w:val="24"/>
                <w:szCs w:val="24"/>
              </w:rPr>
              <w:t>P</w:t>
            </w:r>
            <w:r w:rsidR="005F0FAE" w:rsidRPr="00302E88">
              <w:rPr>
                <w:rFonts w:ascii="Tekton Pro" w:hAnsi="Tekton Pro" w:cstheme="majorBidi"/>
                <w:color w:val="FFFFFF" w:themeColor="background1"/>
                <w:sz w:val="24"/>
                <w:szCs w:val="24"/>
              </w:rPr>
              <w:t>ré -requis</w:t>
            </w:r>
          </w:p>
        </w:tc>
        <w:tc>
          <w:tcPr>
            <w:tcW w:w="3585" w:type="dxa"/>
            <w:shd w:val="clear" w:color="auto" w:fill="990505"/>
          </w:tcPr>
          <w:p w:rsidR="005F0FAE" w:rsidRPr="00302E88" w:rsidRDefault="00B626F8" w:rsidP="005F0FAE">
            <w:pPr>
              <w:jc w:val="center"/>
              <w:rPr>
                <w:rFonts w:ascii="Tekton Pro" w:hAnsi="Tekton Pro" w:cstheme="majorBidi"/>
                <w:color w:val="FFFFFF" w:themeColor="background1"/>
                <w:sz w:val="24"/>
                <w:szCs w:val="24"/>
              </w:rPr>
            </w:pPr>
            <w:r w:rsidRPr="00302E88">
              <w:rPr>
                <w:rFonts w:ascii="Tekton Pro" w:hAnsi="Tekton Pro" w:cstheme="majorBidi"/>
                <w:color w:val="FFFFFF" w:themeColor="background1"/>
                <w:sz w:val="24"/>
                <w:szCs w:val="24"/>
              </w:rPr>
              <w:t>C</w:t>
            </w:r>
            <w:r w:rsidR="005F0FAE" w:rsidRPr="00302E88">
              <w:rPr>
                <w:rFonts w:ascii="Tekton Pro" w:hAnsi="Tekton Pro" w:cstheme="majorBidi"/>
                <w:color w:val="FFFFFF" w:themeColor="background1"/>
                <w:sz w:val="24"/>
                <w:szCs w:val="24"/>
              </w:rPr>
              <w:t>ompétences attendues</w:t>
            </w:r>
          </w:p>
        </w:tc>
        <w:tc>
          <w:tcPr>
            <w:tcW w:w="3686" w:type="dxa"/>
            <w:shd w:val="clear" w:color="auto" w:fill="990505"/>
          </w:tcPr>
          <w:p w:rsidR="005F0FAE" w:rsidRPr="00302E88" w:rsidRDefault="00B626F8" w:rsidP="005F0FAE">
            <w:pPr>
              <w:jc w:val="center"/>
              <w:rPr>
                <w:rFonts w:ascii="Tekton Pro" w:hAnsi="Tekton Pro" w:cstheme="majorBidi"/>
                <w:color w:val="FFFFFF" w:themeColor="background1"/>
                <w:sz w:val="24"/>
                <w:szCs w:val="24"/>
              </w:rPr>
            </w:pPr>
            <w:r w:rsidRPr="00302E88">
              <w:rPr>
                <w:rFonts w:ascii="Tekton Pro" w:hAnsi="Tekton Pro" w:cstheme="majorBidi"/>
                <w:color w:val="FFFFFF" w:themeColor="background1"/>
                <w:sz w:val="24"/>
                <w:szCs w:val="24"/>
              </w:rPr>
              <w:t>O</w:t>
            </w:r>
            <w:r w:rsidR="005F0FAE" w:rsidRPr="00302E88">
              <w:rPr>
                <w:rFonts w:ascii="Tekton Pro" w:hAnsi="Tekton Pro" w:cstheme="majorBidi"/>
                <w:color w:val="FFFFFF" w:themeColor="background1"/>
                <w:sz w:val="24"/>
                <w:szCs w:val="24"/>
              </w:rPr>
              <w:t>bjectifs</w:t>
            </w:r>
          </w:p>
        </w:tc>
        <w:tc>
          <w:tcPr>
            <w:tcW w:w="2693" w:type="dxa"/>
            <w:shd w:val="clear" w:color="auto" w:fill="990505"/>
          </w:tcPr>
          <w:p w:rsidR="005F0FAE" w:rsidRPr="00302E88" w:rsidRDefault="005F0FAE" w:rsidP="005F0FAE">
            <w:pPr>
              <w:jc w:val="center"/>
              <w:rPr>
                <w:rFonts w:ascii="Tekton Pro" w:hAnsi="Tekton Pro" w:cstheme="majorBidi"/>
                <w:color w:val="FFFFFF" w:themeColor="background1"/>
                <w:sz w:val="24"/>
                <w:szCs w:val="24"/>
              </w:rPr>
            </w:pPr>
            <w:r w:rsidRPr="00302E88">
              <w:rPr>
                <w:rFonts w:ascii="Tekton Pro" w:hAnsi="Tekton Pro" w:cstheme="majorBidi"/>
                <w:color w:val="FFFFFF" w:themeColor="background1"/>
                <w:sz w:val="24"/>
                <w:szCs w:val="24"/>
              </w:rPr>
              <w:t>Outils didactiques</w:t>
            </w:r>
          </w:p>
        </w:tc>
        <w:tc>
          <w:tcPr>
            <w:tcW w:w="1886" w:type="dxa"/>
            <w:shd w:val="clear" w:color="auto" w:fill="990505"/>
          </w:tcPr>
          <w:p w:rsidR="005F0FAE" w:rsidRPr="00302E88" w:rsidRDefault="005F0FAE" w:rsidP="005F0FAE">
            <w:pPr>
              <w:jc w:val="center"/>
              <w:rPr>
                <w:rFonts w:ascii="Tekton Pro" w:hAnsi="Tekton Pro" w:cstheme="majorBidi"/>
                <w:color w:val="FFFFFF" w:themeColor="background1"/>
                <w:sz w:val="24"/>
                <w:szCs w:val="24"/>
              </w:rPr>
            </w:pPr>
            <w:r w:rsidRPr="00302E88">
              <w:rPr>
                <w:rFonts w:ascii="Tekton Pro" w:hAnsi="Tekton Pro" w:cstheme="majorBidi"/>
                <w:color w:val="FFFFFF" w:themeColor="background1"/>
                <w:sz w:val="24"/>
                <w:szCs w:val="24"/>
              </w:rPr>
              <w:t xml:space="preserve">Références </w:t>
            </w:r>
          </w:p>
        </w:tc>
      </w:tr>
      <w:tr w:rsidR="005F0FAE" w:rsidRPr="001A6450" w:rsidTr="00C11D02">
        <w:trPr>
          <w:trHeight w:val="1395"/>
        </w:trPr>
        <w:tc>
          <w:tcPr>
            <w:tcW w:w="3390" w:type="dxa"/>
          </w:tcPr>
          <w:p w:rsidR="00B626F8" w:rsidRPr="001A6450" w:rsidRDefault="00AE35DE" w:rsidP="005B3A93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0"/>
              <w:rPr>
                <w:rStyle w:val="A17"/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1A6450">
              <w:rPr>
                <w:rStyle w:val="A17"/>
                <w:rFonts w:asciiTheme="majorBidi" w:hAnsiTheme="majorBidi" w:cstheme="majorBidi"/>
                <w:sz w:val="24"/>
                <w:szCs w:val="24"/>
              </w:rPr>
              <w:t xml:space="preserve"> - Corps et matériaux et leur distinction.</w:t>
            </w:r>
          </w:p>
          <w:p w:rsidR="005B3A93" w:rsidRPr="001A6450" w:rsidRDefault="00AE35DE" w:rsidP="005B3A93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1A6450">
              <w:rPr>
                <w:rStyle w:val="A17"/>
                <w:rFonts w:asciiTheme="majorBidi" w:hAnsiTheme="majorBidi" w:cstheme="majorBidi"/>
                <w:sz w:val="24"/>
                <w:szCs w:val="24"/>
              </w:rPr>
              <w:t xml:space="preserve"> - Constituants d’atomes et d’ions.</w:t>
            </w:r>
          </w:p>
          <w:p w:rsidR="005B3A93" w:rsidRPr="001A6450" w:rsidRDefault="005B3A93" w:rsidP="005B3A93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1A6450">
              <w:rPr>
                <w:rStyle w:val="A17"/>
                <w:rFonts w:asciiTheme="majorBidi" w:hAnsiTheme="majorBidi" w:cstheme="majorBidi"/>
                <w:sz w:val="24"/>
                <w:szCs w:val="24"/>
              </w:rPr>
              <w:t xml:space="preserve"> - </w:t>
            </w:r>
            <w:r w:rsidR="00AE35DE" w:rsidRPr="001A6450">
              <w:rPr>
                <w:rStyle w:val="A17"/>
                <w:rFonts w:asciiTheme="majorBidi" w:hAnsiTheme="majorBidi" w:cstheme="majorBidi"/>
                <w:sz w:val="24"/>
                <w:szCs w:val="24"/>
              </w:rPr>
              <w:t>Réaction chimique et ses lois.</w:t>
            </w:r>
          </w:p>
          <w:p w:rsidR="005B3A93" w:rsidRPr="001A6450" w:rsidRDefault="00AE35DE" w:rsidP="005B3A93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1A6450">
              <w:rPr>
                <w:rFonts w:asciiTheme="majorBidi" w:hAnsiTheme="majorBidi" w:cstheme="majorBidi"/>
                <w:sz w:val="24"/>
                <w:szCs w:val="24"/>
              </w:rPr>
              <w:t xml:space="preserve"> - Equation de la réaction chimique.</w:t>
            </w:r>
          </w:p>
          <w:p w:rsidR="00AE35DE" w:rsidRPr="001A6450" w:rsidRDefault="00AE35DE" w:rsidP="005B3A93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1A6450">
              <w:rPr>
                <w:rFonts w:asciiTheme="majorBidi" w:hAnsiTheme="majorBidi" w:cstheme="majorBidi"/>
                <w:sz w:val="24"/>
                <w:szCs w:val="24"/>
              </w:rPr>
              <w:t>- Les combustions.</w:t>
            </w:r>
          </w:p>
        </w:tc>
        <w:tc>
          <w:tcPr>
            <w:tcW w:w="3585" w:type="dxa"/>
          </w:tcPr>
          <w:p w:rsidR="005B3A93" w:rsidRPr="001A6450" w:rsidRDefault="005B3A93" w:rsidP="005B3A93">
            <w:pPr>
              <w:pStyle w:val="PrformatHTML"/>
              <w:shd w:val="clear" w:color="auto" w:fill="FFFFFF"/>
              <w:rPr>
                <w:rFonts w:asciiTheme="majorBidi" w:hAnsiTheme="majorBidi" w:cstheme="majorBidi"/>
                <w:sz w:val="24"/>
                <w:szCs w:val="24"/>
              </w:rPr>
            </w:pPr>
            <w:r w:rsidRPr="001A6450">
              <w:rPr>
                <w:rFonts w:asciiTheme="majorBidi" w:hAnsiTheme="majorBidi" w:cstheme="majorBidi"/>
                <w:sz w:val="24"/>
                <w:szCs w:val="24"/>
              </w:rPr>
              <w:t>A la fin de la première étape de la troisième année de l’enseignement secondaire collégial, en s’appuyant sur des attributions écrites et/ou illustrées, l’apprenant doit être capable de résoudre une situation – problème associée</w:t>
            </w:r>
            <w:r w:rsidR="00AE35DE" w:rsidRPr="001A645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1A6450">
              <w:rPr>
                <w:rFonts w:asciiTheme="majorBidi" w:hAnsiTheme="majorBidi" w:cstheme="majorBidi"/>
                <w:sz w:val="24"/>
                <w:szCs w:val="24"/>
              </w:rPr>
              <w:t>au matériau de ma</w:t>
            </w:r>
            <w:r w:rsidR="00AE35DE" w:rsidRPr="001A6450">
              <w:rPr>
                <w:rFonts w:asciiTheme="majorBidi" w:hAnsiTheme="majorBidi" w:cstheme="majorBidi"/>
                <w:sz w:val="24"/>
                <w:szCs w:val="24"/>
              </w:rPr>
              <w:t xml:space="preserve">nière à intégrer ses acquis en </w:t>
            </w:r>
            <w:r w:rsidRPr="001A6450">
              <w:rPr>
                <w:rFonts w:asciiTheme="majorBidi" w:hAnsiTheme="majorBidi" w:cstheme="majorBidi"/>
                <w:sz w:val="24"/>
                <w:szCs w:val="24"/>
              </w:rPr>
              <w:t>matériaux, en électricité et en réaction de certains matériaux avec l’air.</w:t>
            </w:r>
          </w:p>
          <w:p w:rsidR="005F0FAE" w:rsidRPr="001A6450" w:rsidRDefault="005F0FAE" w:rsidP="0000561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</w:tcPr>
          <w:p w:rsidR="005B3A93" w:rsidRPr="001A6450" w:rsidRDefault="00AE35DE" w:rsidP="00931DCA">
            <w:pPr>
              <w:pStyle w:val="Pa73"/>
              <w:rPr>
                <w:rFonts w:asciiTheme="majorBidi" w:hAnsiTheme="majorBidi" w:cstheme="majorBidi"/>
              </w:rPr>
            </w:pPr>
            <w:r w:rsidRPr="001A6450">
              <w:rPr>
                <w:rStyle w:val="A17"/>
                <w:rFonts w:asciiTheme="majorBidi" w:hAnsiTheme="majorBidi" w:cstheme="majorBidi"/>
              </w:rPr>
              <w:t xml:space="preserve">• Connaitre les facteurs qui contribuent à l’oxydation du fer dans l’air </w:t>
            </w:r>
            <w:r w:rsidR="005B3A93" w:rsidRPr="001A6450">
              <w:rPr>
                <w:rStyle w:val="A17"/>
                <w:rFonts w:asciiTheme="majorBidi" w:hAnsiTheme="majorBidi" w:cstheme="majorBidi"/>
              </w:rPr>
              <w:t>;</w:t>
            </w:r>
          </w:p>
          <w:p w:rsidR="005B3A93" w:rsidRPr="001A6450" w:rsidRDefault="00AE35DE" w:rsidP="005B3A93">
            <w:pPr>
              <w:pStyle w:val="Pa73"/>
              <w:ind w:left="160" w:hanging="100"/>
              <w:rPr>
                <w:rFonts w:asciiTheme="majorBidi" w:hAnsiTheme="majorBidi" w:cstheme="majorBidi"/>
              </w:rPr>
            </w:pPr>
            <w:r w:rsidRPr="001A6450">
              <w:rPr>
                <w:rStyle w:val="A17"/>
                <w:rFonts w:asciiTheme="majorBidi" w:hAnsiTheme="majorBidi" w:cstheme="majorBidi"/>
              </w:rPr>
              <w:t xml:space="preserve">• connaitre certaines caractéristiques de la rouille et savoir comment la réduire </w:t>
            </w:r>
            <w:r w:rsidR="005B3A93" w:rsidRPr="001A6450">
              <w:rPr>
                <w:rStyle w:val="A17"/>
                <w:rFonts w:asciiTheme="majorBidi" w:hAnsiTheme="majorBidi" w:cstheme="majorBidi"/>
              </w:rPr>
              <w:t>;</w:t>
            </w:r>
          </w:p>
          <w:p w:rsidR="005B3A93" w:rsidRPr="001A6450" w:rsidRDefault="005B3A93" w:rsidP="002F7E04">
            <w:pPr>
              <w:pStyle w:val="Pa73"/>
              <w:ind w:left="160" w:hanging="100"/>
              <w:rPr>
                <w:rFonts w:asciiTheme="majorBidi" w:hAnsiTheme="majorBidi" w:cstheme="majorBidi"/>
              </w:rPr>
            </w:pPr>
            <w:r w:rsidRPr="001A6450">
              <w:rPr>
                <w:rStyle w:val="A17"/>
                <w:rFonts w:asciiTheme="majorBidi" w:hAnsiTheme="majorBidi" w:cstheme="majorBidi"/>
              </w:rPr>
              <w:t xml:space="preserve">• </w:t>
            </w:r>
            <w:r w:rsidR="009E580C" w:rsidRPr="001A6450">
              <w:rPr>
                <w:rStyle w:val="A17"/>
                <w:rFonts w:asciiTheme="majorBidi" w:hAnsiTheme="majorBidi" w:cstheme="majorBidi"/>
              </w:rPr>
              <w:t>Ecrire des équations chimiques pour l’oxydation du fer et de l’aluminium dans le dioxygène.</w:t>
            </w:r>
            <w:r w:rsidR="002F7E04" w:rsidRPr="001A6450">
              <w:rPr>
                <w:rStyle w:val="A17"/>
                <w:rFonts w:asciiTheme="majorBidi" w:hAnsiTheme="majorBidi" w:cstheme="majorBidi"/>
              </w:rPr>
              <w:t xml:space="preserve"> </w:t>
            </w:r>
          </w:p>
          <w:p w:rsidR="00557611" w:rsidRPr="001A6450" w:rsidRDefault="009E580C" w:rsidP="005B3A93">
            <w:pPr>
              <w:pStyle w:val="Paragraphedeliste"/>
              <w:spacing w:after="0" w:line="240" w:lineRule="auto"/>
              <w:ind w:left="45"/>
              <w:rPr>
                <w:rFonts w:asciiTheme="majorBidi" w:hAnsiTheme="majorBidi" w:cstheme="majorBidi"/>
                <w:sz w:val="24"/>
                <w:szCs w:val="24"/>
              </w:rPr>
            </w:pPr>
            <w:r w:rsidRPr="001A6450">
              <w:rPr>
                <w:rStyle w:val="A17"/>
                <w:rFonts w:asciiTheme="majorBidi" w:hAnsiTheme="majorBidi" w:cstheme="majorBidi"/>
                <w:sz w:val="24"/>
                <w:szCs w:val="24"/>
              </w:rPr>
              <w:t>• Connaitre la combustion de certaines matériaux organiques.</w:t>
            </w:r>
          </w:p>
        </w:tc>
        <w:tc>
          <w:tcPr>
            <w:tcW w:w="2693" w:type="dxa"/>
          </w:tcPr>
          <w:p w:rsidR="00931DCA" w:rsidRPr="001A6450" w:rsidRDefault="00931DCA" w:rsidP="00931DCA">
            <w:pPr>
              <w:pStyle w:val="Default"/>
              <w:rPr>
                <w:rFonts w:asciiTheme="majorBidi" w:hAnsiTheme="majorBidi" w:cstheme="majorBidi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16"/>
            </w:tblGrid>
            <w:tr w:rsidR="00931DCA" w:rsidRPr="001A6450">
              <w:trPr>
                <w:trHeight w:val="855"/>
              </w:trPr>
              <w:tc>
                <w:tcPr>
                  <w:tcW w:w="0" w:type="auto"/>
                </w:tcPr>
                <w:p w:rsidR="009E580C" w:rsidRPr="001A6450" w:rsidRDefault="009E580C" w:rsidP="009E580C">
                  <w:pPr>
                    <w:pStyle w:val="Pa75"/>
                    <w:numPr>
                      <w:ilvl w:val="0"/>
                      <w:numId w:val="15"/>
                    </w:numPr>
                    <w:spacing w:line="240" w:lineRule="auto"/>
                    <w:ind w:left="247" w:hanging="247"/>
                    <w:rPr>
                      <w:rStyle w:val="A12"/>
                      <w:rFonts w:asciiTheme="majorBidi" w:hAnsiTheme="majorBidi" w:cstheme="majorBidi"/>
                    </w:rPr>
                  </w:pPr>
                  <w:r w:rsidRPr="001A6450">
                    <w:rPr>
                      <w:rStyle w:val="A12"/>
                      <w:rFonts w:asciiTheme="majorBidi" w:hAnsiTheme="majorBidi" w:cstheme="majorBidi"/>
                    </w:rPr>
                    <w:t>Manuel de PC</w:t>
                  </w:r>
                </w:p>
                <w:p w:rsidR="009E580C" w:rsidRPr="001A6450" w:rsidRDefault="009E580C" w:rsidP="009E580C">
                  <w:pPr>
                    <w:pStyle w:val="Default"/>
                    <w:numPr>
                      <w:ilvl w:val="0"/>
                      <w:numId w:val="15"/>
                    </w:numPr>
                    <w:ind w:left="247" w:hanging="247"/>
                    <w:rPr>
                      <w:rFonts w:asciiTheme="majorBidi" w:hAnsiTheme="majorBidi" w:cstheme="majorBidi"/>
                    </w:rPr>
                  </w:pPr>
                  <w:r w:rsidRPr="001A6450">
                    <w:rPr>
                      <w:rFonts w:asciiTheme="majorBidi" w:hAnsiTheme="majorBidi" w:cstheme="majorBidi"/>
                    </w:rPr>
                    <w:t>Ordinateur</w:t>
                  </w:r>
                </w:p>
                <w:p w:rsidR="009E580C" w:rsidRPr="001A6450" w:rsidRDefault="009E580C" w:rsidP="009E580C">
                  <w:pPr>
                    <w:pStyle w:val="Default"/>
                    <w:numPr>
                      <w:ilvl w:val="0"/>
                      <w:numId w:val="15"/>
                    </w:numPr>
                    <w:ind w:left="247" w:hanging="247"/>
                    <w:rPr>
                      <w:rFonts w:asciiTheme="majorBidi" w:hAnsiTheme="majorBidi" w:cstheme="majorBidi"/>
                    </w:rPr>
                  </w:pPr>
                  <w:r w:rsidRPr="001A6450">
                    <w:rPr>
                      <w:rFonts w:asciiTheme="majorBidi" w:hAnsiTheme="majorBidi" w:cstheme="majorBidi"/>
                    </w:rPr>
                    <w:t>Data show</w:t>
                  </w:r>
                </w:p>
                <w:p w:rsidR="009E580C" w:rsidRPr="001A6450" w:rsidRDefault="009E580C" w:rsidP="009E580C">
                  <w:pPr>
                    <w:pStyle w:val="Default"/>
                    <w:numPr>
                      <w:ilvl w:val="0"/>
                      <w:numId w:val="15"/>
                    </w:numPr>
                    <w:ind w:left="247" w:hanging="247"/>
                    <w:rPr>
                      <w:rFonts w:asciiTheme="majorBidi" w:hAnsiTheme="majorBidi" w:cstheme="majorBidi"/>
                    </w:rPr>
                  </w:pPr>
                  <w:r w:rsidRPr="001A6450">
                    <w:rPr>
                      <w:rFonts w:asciiTheme="majorBidi" w:hAnsiTheme="majorBidi" w:cstheme="majorBidi"/>
                    </w:rPr>
                    <w:t>Tube à essai</w:t>
                  </w:r>
                </w:p>
                <w:p w:rsidR="009E580C" w:rsidRPr="001A6450" w:rsidRDefault="009E580C" w:rsidP="009E580C">
                  <w:pPr>
                    <w:pStyle w:val="Default"/>
                    <w:numPr>
                      <w:ilvl w:val="0"/>
                      <w:numId w:val="15"/>
                    </w:numPr>
                    <w:ind w:left="247" w:hanging="247"/>
                    <w:rPr>
                      <w:rFonts w:asciiTheme="majorBidi" w:hAnsiTheme="majorBidi" w:cstheme="majorBidi"/>
                    </w:rPr>
                  </w:pPr>
                  <w:r w:rsidRPr="001A6450">
                    <w:rPr>
                      <w:rFonts w:asciiTheme="majorBidi" w:hAnsiTheme="majorBidi" w:cstheme="majorBidi"/>
                    </w:rPr>
                    <w:t>Des clous en fer</w:t>
                  </w:r>
                </w:p>
                <w:p w:rsidR="009E580C" w:rsidRPr="001A6450" w:rsidRDefault="009E580C" w:rsidP="009E580C">
                  <w:pPr>
                    <w:pStyle w:val="Default"/>
                    <w:numPr>
                      <w:ilvl w:val="0"/>
                      <w:numId w:val="15"/>
                    </w:numPr>
                    <w:ind w:left="247" w:hanging="247"/>
                    <w:rPr>
                      <w:rFonts w:asciiTheme="majorBidi" w:hAnsiTheme="majorBidi" w:cstheme="majorBidi"/>
                    </w:rPr>
                  </w:pPr>
                  <w:r w:rsidRPr="001A6450">
                    <w:rPr>
                      <w:rFonts w:asciiTheme="majorBidi" w:hAnsiTheme="majorBidi" w:cstheme="majorBidi"/>
                    </w:rPr>
                    <w:t>Eau</w:t>
                  </w:r>
                </w:p>
                <w:p w:rsidR="009E580C" w:rsidRPr="001A6450" w:rsidRDefault="009E580C" w:rsidP="009E580C">
                  <w:pPr>
                    <w:pStyle w:val="Default"/>
                    <w:numPr>
                      <w:ilvl w:val="0"/>
                      <w:numId w:val="15"/>
                    </w:numPr>
                    <w:ind w:left="247" w:hanging="247"/>
                    <w:rPr>
                      <w:rFonts w:asciiTheme="majorBidi" w:hAnsiTheme="majorBidi" w:cstheme="majorBidi"/>
                    </w:rPr>
                  </w:pPr>
                  <w:r w:rsidRPr="001A6450">
                    <w:rPr>
                      <w:rFonts w:asciiTheme="majorBidi" w:hAnsiTheme="majorBidi" w:cstheme="majorBidi"/>
                    </w:rPr>
                    <w:t>Sel</w:t>
                  </w:r>
                </w:p>
                <w:p w:rsidR="009E580C" w:rsidRPr="001A6450" w:rsidRDefault="009E580C" w:rsidP="009E580C">
                  <w:pPr>
                    <w:pStyle w:val="Default"/>
                    <w:numPr>
                      <w:ilvl w:val="0"/>
                      <w:numId w:val="15"/>
                    </w:numPr>
                    <w:ind w:left="247" w:hanging="247"/>
                    <w:rPr>
                      <w:rFonts w:asciiTheme="majorBidi" w:hAnsiTheme="majorBidi" w:cstheme="majorBidi"/>
                    </w:rPr>
                  </w:pPr>
                  <w:r w:rsidRPr="001A6450">
                    <w:rPr>
                      <w:rFonts w:asciiTheme="majorBidi" w:hAnsiTheme="majorBidi" w:cstheme="majorBidi"/>
                    </w:rPr>
                    <w:t>huile</w:t>
                  </w:r>
                </w:p>
                <w:p w:rsidR="00931DCA" w:rsidRPr="001A6450" w:rsidRDefault="00931DCA" w:rsidP="00083FA9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100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931DCA" w:rsidRPr="001A6450" w:rsidRDefault="00931DCA" w:rsidP="00931DC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  <w:p w:rsidR="00931DCA" w:rsidRPr="001A6450" w:rsidRDefault="00931DCA" w:rsidP="00931D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D1E3C" w:rsidRPr="001A6450" w:rsidRDefault="003D1E3C" w:rsidP="00005619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86" w:type="dxa"/>
          </w:tcPr>
          <w:p w:rsidR="005F0FAE" w:rsidRPr="001A6450" w:rsidRDefault="003D1E3C" w:rsidP="00005619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ind w:left="-59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A6450">
              <w:rPr>
                <w:rFonts w:asciiTheme="majorBidi" w:hAnsiTheme="majorBidi" w:cstheme="majorBidi"/>
                <w:sz w:val="24"/>
                <w:szCs w:val="24"/>
              </w:rPr>
              <w:t xml:space="preserve">Note 120 </w:t>
            </w:r>
          </w:p>
          <w:p w:rsidR="00780D94" w:rsidRPr="001A6450" w:rsidRDefault="00FB7B1F" w:rsidP="00005619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A6450">
              <w:rPr>
                <w:rFonts w:asciiTheme="majorBidi" w:hAnsiTheme="majorBidi" w:cstheme="majorBidi"/>
                <w:sz w:val="24"/>
                <w:szCs w:val="24"/>
              </w:rPr>
              <w:t>P</w:t>
            </w:r>
            <w:r w:rsidR="003D1E3C" w:rsidRPr="001A6450">
              <w:rPr>
                <w:rFonts w:asciiTheme="majorBidi" w:hAnsiTheme="majorBidi" w:cstheme="majorBidi"/>
                <w:sz w:val="24"/>
                <w:szCs w:val="24"/>
              </w:rPr>
              <w:t>rogrammes</w:t>
            </w:r>
            <w:r w:rsidRPr="001A6450">
              <w:rPr>
                <w:rFonts w:asciiTheme="majorBidi" w:hAnsiTheme="majorBidi" w:cstheme="majorBidi"/>
                <w:sz w:val="24"/>
                <w:szCs w:val="24"/>
              </w:rPr>
              <w:t xml:space="preserve"> et orientations</w:t>
            </w:r>
            <w:r w:rsidR="003D1E3C" w:rsidRPr="001A6450">
              <w:rPr>
                <w:rFonts w:asciiTheme="majorBidi" w:hAnsiTheme="majorBidi" w:cstheme="majorBidi"/>
                <w:sz w:val="24"/>
                <w:szCs w:val="24"/>
              </w:rPr>
              <w:t xml:space="preserve"> éducatifs pour la physique et la chimie</w:t>
            </w:r>
            <w:r w:rsidRPr="001A6450">
              <w:rPr>
                <w:rFonts w:asciiTheme="majorBidi" w:hAnsiTheme="majorBidi" w:cstheme="majorBidi"/>
                <w:sz w:val="24"/>
                <w:szCs w:val="24"/>
              </w:rPr>
              <w:t xml:space="preserve"> au cycle collégial</w:t>
            </w:r>
          </w:p>
          <w:p w:rsidR="003D1E3C" w:rsidRPr="001A6450" w:rsidRDefault="00780D94" w:rsidP="00005619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A6450">
              <w:rPr>
                <w:rFonts w:asciiTheme="majorBidi" w:hAnsiTheme="majorBidi" w:cstheme="majorBidi"/>
                <w:sz w:val="24"/>
                <w:szCs w:val="24"/>
              </w:rPr>
              <w:t xml:space="preserve">Etincelle physique chimie </w:t>
            </w:r>
          </w:p>
        </w:tc>
      </w:tr>
    </w:tbl>
    <w:p w:rsidR="003A7B8C" w:rsidRPr="003A7B8C" w:rsidRDefault="003A7B8C" w:rsidP="003A7B8C">
      <w:pPr>
        <w:spacing w:after="0" w:line="240" w:lineRule="auto"/>
        <w:ind w:left="720"/>
        <w:rPr>
          <w:rFonts w:ascii="Cooper Black" w:hAnsi="Cooper Black"/>
          <w:sz w:val="24"/>
          <w:szCs w:val="24"/>
        </w:rPr>
      </w:pPr>
    </w:p>
    <w:p w:rsidR="003A7B8C" w:rsidRPr="003A7B8C" w:rsidRDefault="003A7B8C" w:rsidP="003A7B8C">
      <w:pPr>
        <w:spacing w:after="0" w:line="240" w:lineRule="auto"/>
        <w:ind w:left="720"/>
        <w:rPr>
          <w:rFonts w:ascii="Cooper Black" w:hAnsi="Cooper Black"/>
          <w:sz w:val="24"/>
          <w:szCs w:val="24"/>
        </w:rPr>
      </w:pPr>
    </w:p>
    <w:p w:rsidR="00083FA9" w:rsidRPr="001A6450" w:rsidRDefault="00005619" w:rsidP="002C11A0">
      <w:pPr>
        <w:numPr>
          <w:ilvl w:val="0"/>
          <w:numId w:val="5"/>
        </w:numPr>
        <w:spacing w:after="0" w:line="240" w:lineRule="auto"/>
        <w:jc w:val="center"/>
        <w:rPr>
          <w:rFonts w:ascii="Tekton Pro" w:hAnsi="Tekton Pro"/>
          <w:color w:val="4472C4" w:themeColor="accent1"/>
          <w:sz w:val="24"/>
          <w:szCs w:val="24"/>
        </w:rPr>
      </w:pPr>
      <w:r w:rsidRPr="001A6450">
        <w:rPr>
          <w:rFonts w:ascii="Tekton Pro" w:hAnsi="Tekton Pro"/>
          <w:b/>
          <w:bCs/>
          <w:color w:val="4472C4" w:themeColor="accent1"/>
          <w:sz w:val="28"/>
          <w:szCs w:val="28"/>
        </w:rPr>
        <w:t>Situation- problème</w:t>
      </w:r>
      <w:r w:rsidR="002C6A0B" w:rsidRPr="001A6450">
        <w:rPr>
          <w:rFonts w:ascii="Tekton Pro" w:hAnsi="Tekton Pro"/>
          <w:b/>
          <w:bCs/>
          <w:color w:val="4472C4" w:themeColor="accent1"/>
          <w:sz w:val="28"/>
          <w:szCs w:val="28"/>
        </w:rPr>
        <w:t xml:space="preserve"> de</w:t>
      </w:r>
      <w:r w:rsidR="00A95BBE" w:rsidRPr="001A6450">
        <w:rPr>
          <w:rFonts w:ascii="Tekton Pro" w:hAnsi="Tekton Pro"/>
          <w:b/>
          <w:bCs/>
          <w:color w:val="4472C4" w:themeColor="accent1"/>
          <w:sz w:val="28"/>
          <w:szCs w:val="28"/>
        </w:rPr>
        <w:t xml:space="preserve"> </w:t>
      </w:r>
      <w:r w:rsidR="00D14B0D" w:rsidRPr="001A6450">
        <w:rPr>
          <w:rFonts w:ascii="Tekton Pro" w:hAnsi="Tekton Pro"/>
          <w:b/>
          <w:bCs/>
          <w:color w:val="4472C4" w:themeColor="accent1"/>
          <w:sz w:val="28"/>
          <w:szCs w:val="28"/>
        </w:rPr>
        <w:t>départ</w:t>
      </w:r>
      <w:r w:rsidRPr="001A6450">
        <w:rPr>
          <w:rFonts w:ascii="Tekton Pro" w:hAnsi="Tekton Pro"/>
          <w:b/>
          <w:bCs/>
          <w:color w:val="4472C4" w:themeColor="accent1"/>
          <w:sz w:val="28"/>
          <w:szCs w:val="28"/>
        </w:rPr>
        <w:t> :</w:t>
      </w:r>
    </w:p>
    <w:p w:rsidR="007B0B2B" w:rsidRPr="001A6450" w:rsidRDefault="009E580C" w:rsidP="002C11A0">
      <w:pPr>
        <w:spacing w:after="0" w:line="240" w:lineRule="auto"/>
        <w:ind w:left="720"/>
        <w:jc w:val="center"/>
        <w:rPr>
          <w:rFonts w:asciiTheme="majorBidi" w:hAnsiTheme="majorBidi" w:cstheme="majorBidi"/>
          <w:sz w:val="28"/>
          <w:szCs w:val="28"/>
        </w:rPr>
      </w:pPr>
      <w:r w:rsidRPr="001A6450">
        <w:rPr>
          <w:rFonts w:asciiTheme="majorBidi" w:hAnsiTheme="majorBidi" w:cstheme="majorBidi"/>
          <w:sz w:val="28"/>
          <w:szCs w:val="28"/>
        </w:rPr>
        <w:t>Une épave de voiture</w:t>
      </w:r>
      <w:r w:rsidR="003A7B8C" w:rsidRPr="001A6450">
        <w:rPr>
          <w:rFonts w:asciiTheme="majorBidi" w:hAnsiTheme="majorBidi" w:cstheme="majorBidi"/>
          <w:sz w:val="28"/>
          <w:szCs w:val="28"/>
        </w:rPr>
        <w:t>, un bateau à l’abandon sont, petit à petit, rongés de rouille.</w:t>
      </w:r>
    </w:p>
    <w:p w:rsidR="003A7B8C" w:rsidRPr="001A6450" w:rsidRDefault="003A7B8C" w:rsidP="002C11A0">
      <w:pPr>
        <w:spacing w:after="0" w:line="240" w:lineRule="auto"/>
        <w:ind w:left="720"/>
        <w:jc w:val="center"/>
        <w:rPr>
          <w:rFonts w:asciiTheme="majorBidi" w:hAnsiTheme="majorBidi" w:cstheme="majorBidi"/>
          <w:sz w:val="28"/>
          <w:szCs w:val="28"/>
        </w:rPr>
      </w:pPr>
      <w:r w:rsidRPr="001A6450">
        <w:rPr>
          <w:rFonts w:asciiTheme="majorBidi" w:hAnsiTheme="majorBidi" w:cstheme="majorBidi"/>
          <w:sz w:val="28"/>
          <w:szCs w:val="28"/>
        </w:rPr>
        <w:t>Quelle est l’origine de ce phénomène de corrosion ?</w:t>
      </w:r>
    </w:p>
    <w:p w:rsidR="003A7B8C" w:rsidRDefault="003A7B8C" w:rsidP="002C11A0">
      <w:pPr>
        <w:spacing w:after="0" w:line="240" w:lineRule="auto"/>
        <w:ind w:left="72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1A6450" w:rsidRDefault="001A6450" w:rsidP="007B0B2B">
      <w:pPr>
        <w:spacing w:after="0" w:line="240" w:lineRule="auto"/>
        <w:ind w:left="720"/>
        <w:rPr>
          <w:rFonts w:asciiTheme="majorBidi" w:hAnsiTheme="majorBidi" w:cstheme="majorBidi"/>
          <w:b/>
          <w:bCs/>
          <w:sz w:val="28"/>
          <w:szCs w:val="28"/>
        </w:rPr>
      </w:pPr>
    </w:p>
    <w:p w:rsidR="001A6450" w:rsidRDefault="001A6450" w:rsidP="007B0B2B">
      <w:pPr>
        <w:spacing w:after="0" w:line="240" w:lineRule="auto"/>
        <w:ind w:left="720"/>
        <w:rPr>
          <w:rFonts w:asciiTheme="majorBidi" w:hAnsiTheme="majorBidi" w:cstheme="majorBidi"/>
          <w:b/>
          <w:bCs/>
          <w:sz w:val="28"/>
          <w:szCs w:val="28"/>
        </w:rPr>
      </w:pPr>
    </w:p>
    <w:p w:rsidR="003A7B8C" w:rsidRDefault="003A7B8C" w:rsidP="007B0B2B">
      <w:pPr>
        <w:spacing w:after="0" w:line="240" w:lineRule="auto"/>
        <w:ind w:left="720"/>
        <w:rPr>
          <w:rFonts w:asciiTheme="majorBidi" w:hAnsiTheme="majorBidi" w:cstheme="majorBidi"/>
          <w:b/>
          <w:bCs/>
          <w:sz w:val="28"/>
          <w:szCs w:val="28"/>
        </w:rPr>
      </w:pPr>
    </w:p>
    <w:p w:rsidR="003A7B8C" w:rsidRDefault="003A7B8C" w:rsidP="003A7B8C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3A7B8C" w:rsidRDefault="003A7B8C" w:rsidP="003A7B8C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3A7B8C" w:rsidRDefault="003A7B8C" w:rsidP="007B0B2B">
      <w:pPr>
        <w:spacing w:after="0" w:line="240" w:lineRule="auto"/>
        <w:ind w:left="720"/>
        <w:rPr>
          <w:rFonts w:asciiTheme="majorBidi" w:hAnsiTheme="majorBidi" w:cstheme="majorBidi"/>
          <w:b/>
          <w:bCs/>
          <w:sz w:val="28"/>
          <w:szCs w:val="28"/>
        </w:rPr>
      </w:pPr>
    </w:p>
    <w:p w:rsidR="006F53F9" w:rsidRPr="002C11A0" w:rsidRDefault="003A7B8C" w:rsidP="002C11A0">
      <w:pPr>
        <w:spacing w:after="0" w:line="240" w:lineRule="auto"/>
        <w:ind w:left="72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083FA9" w:rsidRPr="004331BB" w:rsidRDefault="00083FA9" w:rsidP="00083FA9">
      <w:pPr>
        <w:rPr>
          <w:rFonts w:ascii="Comic Sans MS" w:hAnsi="Comic Sans MS"/>
          <w:b/>
          <w:bCs/>
          <w:sz w:val="6"/>
          <w:szCs w:val="6"/>
        </w:rPr>
      </w:pPr>
    </w:p>
    <w:tbl>
      <w:tblPr>
        <w:tblW w:w="15622" w:type="dxa"/>
        <w:tblInd w:w="-101" w:type="dxa"/>
        <w:tblBorders>
          <w:top w:val="single" w:sz="12" w:space="0" w:color="7D2525"/>
          <w:left w:val="single" w:sz="12" w:space="0" w:color="7D2525"/>
          <w:bottom w:val="single" w:sz="12" w:space="0" w:color="7D2525"/>
          <w:right w:val="single" w:sz="12" w:space="0" w:color="7D2525"/>
          <w:insideH w:val="single" w:sz="12" w:space="0" w:color="7D2525"/>
          <w:insideV w:val="single" w:sz="12" w:space="0" w:color="7D2525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6"/>
        <w:gridCol w:w="5360"/>
        <w:gridCol w:w="5386"/>
        <w:gridCol w:w="2410"/>
      </w:tblGrid>
      <w:tr w:rsidR="008F2956" w:rsidRPr="001A6450" w:rsidTr="00C11D02">
        <w:trPr>
          <w:trHeight w:val="360"/>
        </w:trPr>
        <w:tc>
          <w:tcPr>
            <w:tcW w:w="2466" w:type="dxa"/>
            <w:shd w:val="clear" w:color="auto" w:fill="990505"/>
          </w:tcPr>
          <w:p w:rsidR="008F2956" w:rsidRPr="001A6450" w:rsidRDefault="008F2956" w:rsidP="00342AB5">
            <w:pPr>
              <w:jc w:val="center"/>
              <w:rPr>
                <w:rFonts w:ascii="Tekton Pro" w:hAnsi="Tekton Pro" w:cstheme="majorBidi"/>
                <w:b/>
                <w:bCs/>
                <w:sz w:val="28"/>
                <w:szCs w:val="28"/>
              </w:rPr>
            </w:pPr>
            <w:bookmarkStart w:id="0" w:name="_GoBack"/>
            <w:r w:rsidRPr="001A6450">
              <w:rPr>
                <w:rFonts w:ascii="Tekton Pro" w:hAnsi="Tekton Pro" w:cstheme="majorBidi"/>
                <w:b/>
                <w:bCs/>
                <w:sz w:val="28"/>
                <w:szCs w:val="28"/>
              </w:rPr>
              <w:lastRenderedPageBreak/>
              <w:t>Contenu de la leçon</w:t>
            </w:r>
          </w:p>
        </w:tc>
        <w:tc>
          <w:tcPr>
            <w:tcW w:w="5360" w:type="dxa"/>
            <w:shd w:val="clear" w:color="auto" w:fill="990505"/>
          </w:tcPr>
          <w:p w:rsidR="008F2956" w:rsidRPr="001A6450" w:rsidRDefault="008F2956" w:rsidP="00342AB5">
            <w:pPr>
              <w:jc w:val="center"/>
              <w:rPr>
                <w:rFonts w:ascii="Tekton Pro" w:hAnsi="Tekton Pro" w:cstheme="majorBidi"/>
                <w:b/>
                <w:bCs/>
                <w:sz w:val="28"/>
                <w:szCs w:val="28"/>
              </w:rPr>
            </w:pPr>
            <w:r w:rsidRPr="001A6450">
              <w:rPr>
                <w:rFonts w:ascii="Tekton Pro" w:hAnsi="Tekton Pro" w:cstheme="majorBidi"/>
                <w:b/>
                <w:bCs/>
                <w:sz w:val="28"/>
                <w:szCs w:val="28"/>
              </w:rPr>
              <w:t xml:space="preserve">Activités de l’enseignant </w:t>
            </w:r>
          </w:p>
        </w:tc>
        <w:tc>
          <w:tcPr>
            <w:tcW w:w="5386" w:type="dxa"/>
            <w:shd w:val="clear" w:color="auto" w:fill="990505"/>
          </w:tcPr>
          <w:p w:rsidR="008F2956" w:rsidRPr="001A6450" w:rsidRDefault="008F2956" w:rsidP="00342AB5">
            <w:pPr>
              <w:jc w:val="center"/>
              <w:rPr>
                <w:rFonts w:ascii="Tekton Pro" w:hAnsi="Tekton Pro" w:cstheme="majorBidi"/>
                <w:b/>
                <w:bCs/>
                <w:sz w:val="28"/>
                <w:szCs w:val="28"/>
              </w:rPr>
            </w:pPr>
            <w:r w:rsidRPr="001A6450">
              <w:rPr>
                <w:rFonts w:ascii="Tekton Pro" w:hAnsi="Tekton Pro" w:cstheme="majorBidi"/>
                <w:b/>
                <w:bCs/>
                <w:sz w:val="28"/>
                <w:szCs w:val="28"/>
              </w:rPr>
              <w:t>Activités de l’apprenant</w:t>
            </w:r>
          </w:p>
        </w:tc>
        <w:tc>
          <w:tcPr>
            <w:tcW w:w="2410" w:type="dxa"/>
            <w:shd w:val="clear" w:color="auto" w:fill="990505"/>
          </w:tcPr>
          <w:p w:rsidR="008F2956" w:rsidRPr="001A6450" w:rsidRDefault="008F2956" w:rsidP="00342AB5">
            <w:pPr>
              <w:jc w:val="center"/>
              <w:rPr>
                <w:rFonts w:ascii="Tekton Pro" w:hAnsi="Tekton Pro" w:cstheme="majorBidi"/>
                <w:b/>
                <w:bCs/>
                <w:sz w:val="28"/>
                <w:szCs w:val="28"/>
              </w:rPr>
            </w:pPr>
            <w:r w:rsidRPr="001A6450">
              <w:rPr>
                <w:rFonts w:ascii="Tekton Pro" w:hAnsi="Tekton Pro" w:cstheme="majorBidi"/>
                <w:b/>
                <w:bCs/>
                <w:sz w:val="28"/>
                <w:szCs w:val="28"/>
              </w:rPr>
              <w:t xml:space="preserve">Evaluation </w:t>
            </w:r>
          </w:p>
        </w:tc>
      </w:tr>
      <w:tr w:rsidR="008F2956" w:rsidRPr="001A6450" w:rsidTr="00C11D02">
        <w:trPr>
          <w:trHeight w:val="1395"/>
        </w:trPr>
        <w:tc>
          <w:tcPr>
            <w:tcW w:w="2466" w:type="dxa"/>
          </w:tcPr>
          <w:p w:rsidR="008F2956" w:rsidRPr="001A6450" w:rsidRDefault="008F2956" w:rsidP="004D2FD8">
            <w:pP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1A6450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I – Oxydation du fer dans l’air humide :</w:t>
            </w:r>
          </w:p>
          <w:p w:rsidR="008F2956" w:rsidRPr="001A6450" w:rsidRDefault="008F2956" w:rsidP="00AA2ED4">
            <w:pPr>
              <w:ind w:right="-828"/>
              <w:rPr>
                <w:rFonts w:asciiTheme="majorBidi" w:hAnsiTheme="majorBidi" w:cstheme="majorBidi"/>
                <w:b/>
                <w:bCs/>
                <w:noProof/>
                <w:color w:val="FF0000"/>
                <w:sz w:val="24"/>
                <w:szCs w:val="24"/>
                <w:u w:val="single"/>
              </w:rPr>
            </w:pPr>
          </w:p>
          <w:p w:rsidR="008F2956" w:rsidRPr="001A6450" w:rsidRDefault="008F2956" w:rsidP="00AA2ED4">
            <w:pPr>
              <w:ind w:right="-828"/>
              <w:rPr>
                <w:rFonts w:asciiTheme="majorBidi" w:hAnsiTheme="majorBidi" w:cstheme="majorBidi"/>
                <w:b/>
                <w:bCs/>
                <w:noProof/>
                <w:color w:val="FF0000"/>
                <w:sz w:val="24"/>
                <w:szCs w:val="24"/>
                <w:u w:val="single"/>
              </w:rPr>
            </w:pPr>
          </w:p>
          <w:p w:rsidR="008F2956" w:rsidRPr="001A6450" w:rsidRDefault="008F2956" w:rsidP="00AA2ED4">
            <w:pPr>
              <w:ind w:right="-828"/>
              <w:rPr>
                <w:rFonts w:asciiTheme="majorBidi" w:hAnsiTheme="majorBidi" w:cstheme="majorBidi"/>
                <w:b/>
                <w:bCs/>
                <w:noProof/>
                <w:color w:val="FF0000"/>
                <w:sz w:val="24"/>
                <w:szCs w:val="24"/>
                <w:u w:val="single"/>
              </w:rPr>
            </w:pPr>
          </w:p>
          <w:p w:rsidR="008F2956" w:rsidRPr="001A6450" w:rsidRDefault="008F2956" w:rsidP="00AA2ED4">
            <w:pPr>
              <w:ind w:right="-828"/>
              <w:rPr>
                <w:rFonts w:asciiTheme="majorBidi" w:hAnsiTheme="majorBidi" w:cstheme="majorBidi"/>
                <w:b/>
                <w:bCs/>
                <w:noProof/>
                <w:color w:val="FF0000"/>
                <w:sz w:val="24"/>
                <w:szCs w:val="24"/>
                <w:u w:val="single"/>
              </w:rPr>
            </w:pPr>
          </w:p>
          <w:p w:rsidR="008F2956" w:rsidRPr="001A6450" w:rsidRDefault="008F2956" w:rsidP="00AA2ED4">
            <w:pPr>
              <w:ind w:right="-828"/>
              <w:rPr>
                <w:rFonts w:asciiTheme="majorBidi" w:hAnsiTheme="majorBidi" w:cstheme="majorBidi"/>
                <w:b/>
                <w:bCs/>
                <w:noProof/>
                <w:color w:val="FF0000"/>
                <w:sz w:val="24"/>
                <w:szCs w:val="24"/>
                <w:u w:val="single"/>
              </w:rPr>
            </w:pPr>
          </w:p>
          <w:p w:rsidR="008F2956" w:rsidRDefault="008F2956" w:rsidP="00AA2ED4">
            <w:pPr>
              <w:ind w:right="-828"/>
              <w:rPr>
                <w:rFonts w:asciiTheme="majorBidi" w:hAnsiTheme="majorBidi" w:cstheme="majorBidi"/>
                <w:b/>
                <w:bCs/>
                <w:noProof/>
                <w:color w:val="FF0000"/>
                <w:sz w:val="24"/>
                <w:szCs w:val="24"/>
                <w:u w:val="single"/>
              </w:rPr>
            </w:pPr>
          </w:p>
          <w:p w:rsidR="001A6450" w:rsidRDefault="001A6450" w:rsidP="00AA2ED4">
            <w:pPr>
              <w:ind w:right="-828"/>
              <w:rPr>
                <w:rFonts w:asciiTheme="majorBidi" w:hAnsiTheme="majorBidi" w:cstheme="majorBidi"/>
                <w:b/>
                <w:bCs/>
                <w:noProof/>
                <w:color w:val="FF0000"/>
                <w:sz w:val="24"/>
                <w:szCs w:val="24"/>
                <w:u w:val="single"/>
              </w:rPr>
            </w:pPr>
          </w:p>
          <w:p w:rsidR="001A6450" w:rsidRDefault="001A6450" w:rsidP="00AA2ED4">
            <w:pPr>
              <w:ind w:right="-828"/>
              <w:rPr>
                <w:rFonts w:asciiTheme="majorBidi" w:hAnsiTheme="majorBidi" w:cstheme="majorBidi"/>
                <w:b/>
                <w:bCs/>
                <w:noProof/>
                <w:color w:val="FF0000"/>
                <w:sz w:val="24"/>
                <w:szCs w:val="24"/>
                <w:u w:val="single"/>
              </w:rPr>
            </w:pPr>
          </w:p>
          <w:p w:rsidR="001A6450" w:rsidRDefault="001A6450" w:rsidP="00AA2ED4">
            <w:pPr>
              <w:ind w:right="-828"/>
              <w:rPr>
                <w:rFonts w:asciiTheme="majorBidi" w:hAnsiTheme="majorBidi" w:cstheme="majorBidi"/>
                <w:b/>
                <w:bCs/>
                <w:noProof/>
                <w:color w:val="FF0000"/>
                <w:sz w:val="24"/>
                <w:szCs w:val="24"/>
                <w:u w:val="single"/>
              </w:rPr>
            </w:pPr>
          </w:p>
          <w:p w:rsidR="008F2956" w:rsidRPr="001A6450" w:rsidRDefault="008F2956" w:rsidP="00AA2ED4">
            <w:pPr>
              <w:spacing w:line="360" w:lineRule="auto"/>
              <w:ind w:right="-471"/>
              <w:jc w:val="both"/>
              <w:rPr>
                <w:rFonts w:asciiTheme="majorBidi" w:hAnsiTheme="majorBidi" w:cstheme="majorBidi"/>
                <w:b/>
                <w:bCs/>
                <w:noProof/>
                <w:color w:val="FF0000"/>
                <w:sz w:val="24"/>
                <w:szCs w:val="24"/>
                <w:u w:val="single"/>
              </w:rPr>
            </w:pPr>
          </w:p>
          <w:p w:rsidR="008F2956" w:rsidRPr="001A6450" w:rsidRDefault="008F2956" w:rsidP="001F3128">
            <w:pPr>
              <w:pStyle w:val="Paragraphedeliste"/>
              <w:ind w:left="61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bidi="ar-MA"/>
              </w:rPr>
            </w:pPr>
            <w:r w:rsidRPr="001A6450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bidi="ar-MA"/>
              </w:rPr>
              <w:t xml:space="preserve">II – </w:t>
            </w:r>
            <w:r w:rsidR="001F3128" w:rsidRPr="001A6450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bidi="ar-MA"/>
              </w:rPr>
              <w:t>Oxydation de l’aluminium dans l’air</w:t>
            </w:r>
          </w:p>
          <w:p w:rsidR="008F2956" w:rsidRPr="001A6450" w:rsidRDefault="008F2956" w:rsidP="00E1592F">
            <w:pPr>
              <w:pStyle w:val="Paragraphedeliste"/>
              <w:ind w:left="61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bidi="ar-MA"/>
              </w:rPr>
            </w:pPr>
          </w:p>
          <w:p w:rsidR="008F2956" w:rsidRPr="001A6450" w:rsidRDefault="008F2956" w:rsidP="00E1592F">
            <w:pPr>
              <w:pStyle w:val="Paragraphedeliste"/>
              <w:ind w:left="61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bidi="ar-MA"/>
              </w:rPr>
            </w:pPr>
          </w:p>
          <w:p w:rsidR="008F2956" w:rsidRPr="001A6450" w:rsidRDefault="008F2956" w:rsidP="00E1592F">
            <w:pPr>
              <w:pStyle w:val="Paragraphedeliste"/>
              <w:ind w:left="61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bidi="ar-MA"/>
              </w:rPr>
            </w:pPr>
          </w:p>
          <w:p w:rsidR="008F2956" w:rsidRPr="001A6450" w:rsidRDefault="008F2956" w:rsidP="00C33D0E">
            <w:pPr>
              <w:pStyle w:val="Paragraphedeliste"/>
              <w:ind w:left="61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  <w:lang w:bidi="ar-MA"/>
              </w:rPr>
            </w:pPr>
          </w:p>
          <w:p w:rsidR="008F2956" w:rsidRPr="001A6450" w:rsidRDefault="008F2956" w:rsidP="00E1592F">
            <w:pPr>
              <w:pStyle w:val="Paragraphedeliste"/>
              <w:ind w:left="61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  <w:lang w:bidi="ar-MA"/>
              </w:rPr>
            </w:pPr>
          </w:p>
          <w:p w:rsidR="008F2956" w:rsidRPr="001A6450" w:rsidRDefault="008F2956" w:rsidP="00E1592F">
            <w:pPr>
              <w:pStyle w:val="Paragraphedeliste"/>
              <w:ind w:left="61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  <w:lang w:bidi="ar-MA"/>
              </w:rPr>
            </w:pPr>
          </w:p>
          <w:p w:rsidR="008F2956" w:rsidRPr="001A6450" w:rsidRDefault="008F2956" w:rsidP="00E1592F">
            <w:pPr>
              <w:pStyle w:val="Paragraphedeliste"/>
              <w:ind w:left="61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  <w:lang w:bidi="ar-MA"/>
              </w:rPr>
            </w:pPr>
          </w:p>
          <w:p w:rsidR="002B36CE" w:rsidRPr="001A6450" w:rsidRDefault="002B36CE" w:rsidP="00C33D0E">
            <w:pPr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  <w:lang w:bidi="ar-MA"/>
              </w:rPr>
            </w:pPr>
          </w:p>
          <w:p w:rsidR="00C33D0E" w:rsidRPr="001A6450" w:rsidRDefault="00C33D0E" w:rsidP="00C33D0E">
            <w:pP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bidi="ar-MA"/>
              </w:rPr>
            </w:pPr>
            <w:r w:rsidRPr="001A6450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bidi="ar-MA"/>
              </w:rPr>
              <w:t>III-</w:t>
            </w:r>
            <w:r w:rsidRPr="001A6450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  <w:lang w:bidi="ar-MA"/>
              </w:rPr>
              <w:t xml:space="preserve"> </w:t>
            </w:r>
            <w:r w:rsidRPr="001A6450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bidi="ar-MA"/>
              </w:rPr>
              <w:t xml:space="preserve">réaction de quelques matériaux </w:t>
            </w:r>
            <w:r w:rsidR="002B36CE" w:rsidRPr="001A6450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bidi="ar-MA"/>
              </w:rPr>
              <w:t>organiques avec le dioxygène de l’air</w:t>
            </w:r>
          </w:p>
          <w:p w:rsidR="00E260F6" w:rsidRPr="001A6450" w:rsidRDefault="00E260F6" w:rsidP="00E260F6">
            <w:pPr>
              <w:pStyle w:val="Paragraphedeliste"/>
              <w:numPr>
                <w:ilvl w:val="0"/>
                <w:numId w:val="16"/>
              </w:numPr>
              <w:ind w:left="243" w:hanging="218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  <w:lang w:bidi="ar-MA"/>
              </w:rPr>
            </w:pPr>
            <w:r w:rsidRPr="001A6450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  <w:lang w:bidi="ar-MA"/>
              </w:rPr>
              <w:lastRenderedPageBreak/>
              <w:t xml:space="preserve"> Combustion du papier</w:t>
            </w:r>
          </w:p>
          <w:p w:rsidR="008F2956" w:rsidRPr="001A6450" w:rsidRDefault="008F2956" w:rsidP="00E1592F">
            <w:pPr>
              <w:pStyle w:val="Paragraphedeliste"/>
              <w:ind w:left="61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  <w:lang w:bidi="ar-MA"/>
              </w:rPr>
            </w:pPr>
          </w:p>
          <w:p w:rsidR="008F2956" w:rsidRPr="001A6450" w:rsidRDefault="008F2956" w:rsidP="00E1592F">
            <w:pPr>
              <w:pStyle w:val="Paragraphedeliste"/>
              <w:ind w:left="61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  <w:lang w:bidi="ar-MA"/>
              </w:rPr>
            </w:pPr>
          </w:p>
          <w:p w:rsidR="008F2956" w:rsidRPr="001A6450" w:rsidRDefault="008F2956" w:rsidP="00E1592F">
            <w:pPr>
              <w:pStyle w:val="Paragraphedeliste"/>
              <w:ind w:left="61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  <w:lang w:bidi="ar-MA"/>
              </w:rPr>
            </w:pPr>
          </w:p>
          <w:p w:rsidR="008F2956" w:rsidRPr="001A6450" w:rsidRDefault="008F2956" w:rsidP="00E1592F">
            <w:pPr>
              <w:pStyle w:val="Paragraphedeliste"/>
              <w:ind w:left="61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  <w:lang w:bidi="ar-MA"/>
              </w:rPr>
            </w:pPr>
          </w:p>
          <w:p w:rsidR="008F2956" w:rsidRPr="001A6450" w:rsidRDefault="008F2956" w:rsidP="00E1592F">
            <w:pPr>
              <w:pStyle w:val="Paragraphedeliste"/>
              <w:ind w:left="61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  <w:lang w:bidi="ar-MA"/>
              </w:rPr>
            </w:pPr>
          </w:p>
          <w:p w:rsidR="008F2956" w:rsidRPr="001A6450" w:rsidRDefault="008F2956" w:rsidP="00E1592F">
            <w:pPr>
              <w:pStyle w:val="Paragraphedeliste"/>
              <w:ind w:left="61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  <w:lang w:bidi="ar-MA"/>
              </w:rPr>
            </w:pPr>
          </w:p>
          <w:p w:rsidR="008F2956" w:rsidRPr="001A6450" w:rsidRDefault="008F2956" w:rsidP="00E1592F">
            <w:pPr>
              <w:pStyle w:val="Paragraphedeliste"/>
              <w:ind w:left="61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  <w:lang w:bidi="ar-MA"/>
              </w:rPr>
            </w:pPr>
          </w:p>
          <w:p w:rsidR="008F2956" w:rsidRPr="001A6450" w:rsidRDefault="008F2956" w:rsidP="00C33D0E">
            <w:pPr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  <w:lang w:bidi="ar-MA"/>
              </w:rPr>
            </w:pPr>
          </w:p>
          <w:p w:rsidR="008F2956" w:rsidRDefault="008F2956" w:rsidP="00AA2ED4">
            <w:pPr>
              <w:spacing w:line="360" w:lineRule="auto"/>
              <w:ind w:right="-471"/>
              <w:jc w:val="both"/>
              <w:rPr>
                <w:rFonts w:asciiTheme="majorBidi" w:hAnsiTheme="majorBidi" w:cstheme="majorBidi"/>
                <w:b/>
                <w:bCs/>
                <w:noProof/>
                <w:color w:val="FF0000"/>
                <w:sz w:val="24"/>
                <w:szCs w:val="24"/>
                <w:u w:val="single"/>
              </w:rPr>
            </w:pPr>
          </w:p>
          <w:p w:rsidR="002C11A0" w:rsidRPr="001A6450" w:rsidRDefault="002C11A0" w:rsidP="00AA2ED4">
            <w:pPr>
              <w:spacing w:line="360" w:lineRule="auto"/>
              <w:ind w:right="-471"/>
              <w:jc w:val="both"/>
              <w:rPr>
                <w:rFonts w:asciiTheme="majorBidi" w:hAnsiTheme="majorBidi" w:cstheme="majorBidi"/>
                <w:b/>
                <w:bCs/>
                <w:noProof/>
                <w:color w:val="FF0000"/>
                <w:sz w:val="24"/>
                <w:szCs w:val="24"/>
                <w:u w:val="single"/>
              </w:rPr>
            </w:pPr>
          </w:p>
          <w:p w:rsidR="008F2956" w:rsidRPr="001A6450" w:rsidRDefault="008F2956" w:rsidP="00AA2ED4">
            <w:pPr>
              <w:spacing w:line="360" w:lineRule="auto"/>
              <w:ind w:right="-471"/>
              <w:jc w:val="both"/>
              <w:rPr>
                <w:rFonts w:asciiTheme="majorBidi" w:hAnsiTheme="majorBidi" w:cstheme="majorBidi"/>
                <w:b/>
                <w:bCs/>
                <w:noProof/>
                <w:color w:val="FF0000"/>
                <w:sz w:val="24"/>
                <w:szCs w:val="24"/>
                <w:u w:val="single"/>
              </w:rPr>
            </w:pPr>
          </w:p>
          <w:p w:rsidR="008F2956" w:rsidRPr="001A6450" w:rsidRDefault="0066540F" w:rsidP="0066540F">
            <w:pPr>
              <w:pStyle w:val="Paragraphedeliste"/>
              <w:numPr>
                <w:ilvl w:val="0"/>
                <w:numId w:val="16"/>
              </w:numPr>
              <w:ind w:left="243" w:hanging="218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  <w:lang w:bidi="ar-MA"/>
              </w:rPr>
            </w:pPr>
            <w:r w:rsidRPr="001A6450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  <w:lang w:bidi="ar-MA"/>
              </w:rPr>
              <w:t xml:space="preserve"> Combustion du plastique</w:t>
            </w:r>
          </w:p>
          <w:p w:rsidR="008F2956" w:rsidRPr="001A6450" w:rsidRDefault="008F2956" w:rsidP="00AA2ED4">
            <w:pPr>
              <w:spacing w:line="360" w:lineRule="auto"/>
              <w:ind w:right="-471"/>
              <w:jc w:val="both"/>
              <w:rPr>
                <w:rFonts w:asciiTheme="majorBidi" w:hAnsiTheme="majorBidi" w:cstheme="majorBidi"/>
                <w:b/>
                <w:bCs/>
                <w:noProof/>
                <w:color w:val="FF0000"/>
                <w:sz w:val="24"/>
                <w:szCs w:val="24"/>
                <w:u w:val="single"/>
              </w:rPr>
            </w:pPr>
          </w:p>
          <w:p w:rsidR="008F2956" w:rsidRPr="001A6450" w:rsidRDefault="008F2956" w:rsidP="00AA2ED4">
            <w:pPr>
              <w:spacing w:line="360" w:lineRule="auto"/>
              <w:ind w:right="-471"/>
              <w:jc w:val="both"/>
              <w:rPr>
                <w:rFonts w:asciiTheme="majorBidi" w:hAnsiTheme="majorBidi" w:cstheme="majorBidi"/>
                <w:b/>
                <w:bCs/>
                <w:noProof/>
                <w:color w:val="FF0000"/>
                <w:sz w:val="24"/>
                <w:szCs w:val="24"/>
                <w:u w:val="single"/>
              </w:rPr>
            </w:pPr>
          </w:p>
          <w:p w:rsidR="008F2956" w:rsidRPr="001A6450" w:rsidRDefault="008F2956" w:rsidP="00AA2ED4">
            <w:pPr>
              <w:spacing w:line="360" w:lineRule="auto"/>
              <w:ind w:right="-471"/>
              <w:jc w:val="both"/>
              <w:rPr>
                <w:rFonts w:asciiTheme="majorBidi" w:hAnsiTheme="majorBidi" w:cstheme="majorBidi"/>
                <w:b/>
                <w:bCs/>
                <w:noProof/>
                <w:color w:val="FF0000"/>
                <w:sz w:val="24"/>
                <w:szCs w:val="24"/>
                <w:u w:val="single"/>
              </w:rPr>
            </w:pPr>
          </w:p>
          <w:p w:rsidR="008F2956" w:rsidRPr="001A6450" w:rsidRDefault="008F2956" w:rsidP="00AA2ED4">
            <w:pPr>
              <w:spacing w:line="360" w:lineRule="auto"/>
              <w:ind w:right="-471"/>
              <w:jc w:val="both"/>
              <w:rPr>
                <w:rFonts w:asciiTheme="majorBidi" w:hAnsiTheme="majorBidi" w:cstheme="majorBidi"/>
                <w:b/>
                <w:bCs/>
                <w:noProof/>
                <w:color w:val="FF0000"/>
                <w:sz w:val="24"/>
                <w:szCs w:val="24"/>
                <w:u w:val="single"/>
              </w:rPr>
            </w:pPr>
          </w:p>
          <w:p w:rsidR="008F2956" w:rsidRPr="001A6450" w:rsidRDefault="008F2956" w:rsidP="00AA2ED4">
            <w:pPr>
              <w:spacing w:line="360" w:lineRule="auto"/>
              <w:ind w:right="-471"/>
              <w:jc w:val="both"/>
              <w:rPr>
                <w:rFonts w:asciiTheme="majorBidi" w:hAnsiTheme="majorBidi" w:cstheme="majorBidi"/>
                <w:b/>
                <w:bCs/>
                <w:noProof/>
                <w:color w:val="FF0000"/>
                <w:sz w:val="24"/>
                <w:szCs w:val="24"/>
                <w:u w:val="single"/>
              </w:rPr>
            </w:pPr>
          </w:p>
          <w:p w:rsidR="008F2956" w:rsidRPr="001A6450" w:rsidRDefault="008F2956" w:rsidP="00AA2ED4">
            <w:pPr>
              <w:spacing w:line="360" w:lineRule="auto"/>
              <w:ind w:right="-471"/>
              <w:jc w:val="both"/>
              <w:rPr>
                <w:rFonts w:asciiTheme="majorBidi" w:hAnsiTheme="majorBidi" w:cstheme="majorBidi"/>
                <w:b/>
                <w:bCs/>
                <w:noProof/>
                <w:color w:val="FF0000"/>
                <w:sz w:val="24"/>
                <w:szCs w:val="24"/>
                <w:u w:val="single"/>
              </w:rPr>
            </w:pPr>
          </w:p>
          <w:p w:rsidR="008F2956" w:rsidRPr="001A6450" w:rsidRDefault="008F2956" w:rsidP="004D2FD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360" w:type="dxa"/>
          </w:tcPr>
          <w:p w:rsidR="008F2956" w:rsidRPr="001A6450" w:rsidRDefault="008F2956" w:rsidP="0067367A">
            <w:pPr>
              <w:pStyle w:val="PrformatHTML"/>
              <w:numPr>
                <w:ilvl w:val="0"/>
                <w:numId w:val="14"/>
              </w:numPr>
              <w:shd w:val="clear" w:color="auto" w:fill="FFFFFF"/>
              <w:rPr>
                <w:rFonts w:asciiTheme="majorBidi" w:hAnsiTheme="majorBidi" w:cstheme="majorBidi"/>
                <w:color w:val="212121"/>
                <w:sz w:val="26"/>
                <w:szCs w:val="26"/>
                <w:shd w:val="clear" w:color="auto" w:fill="FFFFFF"/>
              </w:rPr>
            </w:pPr>
            <w:r w:rsidRPr="001A6450">
              <w:rPr>
                <w:rFonts w:asciiTheme="majorBidi" w:hAnsiTheme="majorBidi" w:cstheme="majorBidi"/>
                <w:color w:val="212121"/>
                <w:sz w:val="26"/>
                <w:szCs w:val="26"/>
                <w:shd w:val="clear" w:color="auto" w:fill="FFFFFF"/>
              </w:rPr>
              <w:lastRenderedPageBreak/>
              <w:t xml:space="preserve">- L’enseignant fait un rappel sur les </w:t>
            </w:r>
            <w:r w:rsidR="002E147D" w:rsidRPr="001A6450">
              <w:rPr>
                <w:rFonts w:asciiTheme="majorBidi" w:hAnsiTheme="majorBidi" w:cstheme="majorBidi"/>
                <w:color w:val="212121"/>
                <w:sz w:val="26"/>
                <w:szCs w:val="26"/>
                <w:shd w:val="clear" w:color="auto" w:fill="FFFFFF"/>
              </w:rPr>
              <w:t>prérequis</w:t>
            </w:r>
            <w:r w:rsidRPr="001A6450">
              <w:rPr>
                <w:rFonts w:asciiTheme="majorBidi" w:hAnsiTheme="majorBidi" w:cstheme="majorBidi"/>
                <w:color w:val="212121"/>
                <w:sz w:val="26"/>
                <w:szCs w:val="26"/>
                <w:shd w:val="clear" w:color="auto" w:fill="FFFFFF"/>
              </w:rPr>
              <w:t xml:space="preserve"> one posant des questions :</w:t>
            </w:r>
          </w:p>
          <w:p w:rsidR="008F2956" w:rsidRPr="001A6450" w:rsidRDefault="008F2956" w:rsidP="0067367A">
            <w:pPr>
              <w:pStyle w:val="PrformatHTML"/>
              <w:numPr>
                <w:ilvl w:val="0"/>
                <w:numId w:val="14"/>
              </w:numPr>
              <w:shd w:val="clear" w:color="auto" w:fill="FFFFFF"/>
              <w:rPr>
                <w:rFonts w:asciiTheme="majorBidi" w:hAnsiTheme="majorBidi" w:cstheme="majorBidi"/>
                <w:color w:val="212121"/>
                <w:shd w:val="clear" w:color="auto" w:fill="FFFFFF"/>
              </w:rPr>
            </w:pPr>
            <w:r w:rsidRPr="001A6450">
              <w:rPr>
                <w:rFonts w:asciiTheme="majorBidi" w:hAnsiTheme="majorBidi" w:cstheme="majorBidi"/>
                <w:color w:val="212121"/>
                <w:shd w:val="clear" w:color="auto" w:fill="FFFFFF"/>
              </w:rPr>
              <w:t>+ quels sont les constituants de l’atome ?</w:t>
            </w:r>
          </w:p>
          <w:p w:rsidR="008F2956" w:rsidRPr="001A6450" w:rsidRDefault="008F2956" w:rsidP="0067367A">
            <w:pPr>
              <w:pStyle w:val="PrformatHTML"/>
              <w:numPr>
                <w:ilvl w:val="0"/>
                <w:numId w:val="14"/>
              </w:numPr>
              <w:shd w:val="clear" w:color="auto" w:fill="FFFFFF"/>
              <w:rPr>
                <w:rFonts w:asciiTheme="majorBidi" w:hAnsiTheme="majorBidi" w:cstheme="majorBidi"/>
                <w:color w:val="212121"/>
                <w:shd w:val="clear" w:color="auto" w:fill="FFFFFF"/>
              </w:rPr>
            </w:pPr>
            <w:r w:rsidRPr="001A6450">
              <w:rPr>
                <w:rFonts w:asciiTheme="majorBidi" w:hAnsiTheme="majorBidi" w:cstheme="majorBidi"/>
                <w:color w:val="212121"/>
                <w:shd w:val="clear" w:color="auto" w:fill="FFFFFF"/>
              </w:rPr>
              <w:t>+ qu’est-ce qu’une réaction chimique ?</w:t>
            </w:r>
          </w:p>
          <w:p w:rsidR="001A6450" w:rsidRPr="001A6450" w:rsidRDefault="008F2956" w:rsidP="001A6450">
            <w:pPr>
              <w:pStyle w:val="PrformatHTML"/>
              <w:numPr>
                <w:ilvl w:val="0"/>
                <w:numId w:val="14"/>
              </w:numPr>
              <w:shd w:val="clear" w:color="auto" w:fill="FFFFFF"/>
              <w:rPr>
                <w:rFonts w:asciiTheme="majorBidi" w:hAnsiTheme="majorBidi" w:cstheme="majorBidi"/>
                <w:color w:val="212121"/>
                <w:shd w:val="clear" w:color="auto" w:fill="FFFFFF"/>
              </w:rPr>
            </w:pPr>
            <w:r w:rsidRPr="001A6450">
              <w:rPr>
                <w:rFonts w:asciiTheme="majorBidi" w:hAnsiTheme="majorBidi" w:cstheme="majorBidi"/>
                <w:color w:val="212121"/>
                <w:shd w:val="clear" w:color="auto" w:fill="FFFFFF"/>
              </w:rPr>
              <w:t xml:space="preserve">+ quelles sont les lois de la réaction chimique ? </w:t>
            </w:r>
          </w:p>
          <w:p w:rsidR="008F2956" w:rsidRPr="001A6450" w:rsidRDefault="008F2956" w:rsidP="0041364C">
            <w:pPr>
              <w:pStyle w:val="PrformatHTML"/>
              <w:numPr>
                <w:ilvl w:val="0"/>
                <w:numId w:val="14"/>
              </w:numPr>
              <w:shd w:val="clear" w:color="auto" w:fill="FFFFFF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1A6450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- L'enseignant exp</w:t>
            </w:r>
            <w:r w:rsidR="0041364C" w:rsidRPr="001A6450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loitera une situation problème </w:t>
            </w:r>
            <w:r w:rsidRPr="001A6450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qui amène à formuler la problématique</w:t>
            </w:r>
          </w:p>
          <w:p w:rsidR="001A6450" w:rsidRDefault="008F2956" w:rsidP="001A645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212121"/>
                <w:sz w:val="26"/>
                <w:szCs w:val="26"/>
                <w:shd w:val="clear" w:color="auto" w:fill="FFFFFF"/>
              </w:rPr>
            </w:pPr>
            <w:r w:rsidRPr="001A6450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- </w:t>
            </w:r>
            <w:r w:rsidRPr="001A6450">
              <w:rPr>
                <w:rFonts w:asciiTheme="majorBidi" w:hAnsiTheme="majorBidi" w:cstheme="majorBidi"/>
                <w:color w:val="212121"/>
                <w:sz w:val="26"/>
                <w:szCs w:val="26"/>
                <w:shd w:val="clear" w:color="auto" w:fill="FFFFFF"/>
              </w:rPr>
              <w:t xml:space="preserve"> </w:t>
            </w:r>
            <w:r w:rsidR="0041364C" w:rsidRPr="001A6450">
              <w:rPr>
                <w:rFonts w:asciiTheme="majorBidi" w:hAnsiTheme="majorBidi" w:cstheme="majorBidi"/>
                <w:color w:val="212121"/>
                <w:sz w:val="26"/>
                <w:szCs w:val="26"/>
                <w:shd w:val="clear" w:color="auto" w:fill="FFFFFF"/>
              </w:rPr>
              <w:t>l’enseignant demande aux élèves d’observer l’expérience et de donner leurs observations</w:t>
            </w:r>
            <w:r w:rsidR="001A6450">
              <w:rPr>
                <w:rFonts w:asciiTheme="majorBidi" w:hAnsiTheme="majorBidi" w:cstheme="majorBidi"/>
                <w:color w:val="212121"/>
                <w:sz w:val="26"/>
                <w:szCs w:val="26"/>
                <w:shd w:val="clear" w:color="auto" w:fill="FFFFFF"/>
              </w:rPr>
              <w:t>.</w:t>
            </w:r>
          </w:p>
          <w:p w:rsidR="008F2956" w:rsidRDefault="001A6450" w:rsidP="001A645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212121"/>
                <w:sz w:val="26"/>
                <w:szCs w:val="26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212121"/>
                <w:sz w:val="26"/>
                <w:szCs w:val="26"/>
                <w:shd w:val="clear" w:color="auto" w:fill="FFFFFF"/>
              </w:rPr>
              <w:t>L’enseignant pose les questions :</w:t>
            </w:r>
          </w:p>
          <w:p w:rsidR="001A6450" w:rsidRDefault="001A6450" w:rsidP="002C11A0">
            <w:pPr>
              <w:pStyle w:val="Paragraphedeliste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212121"/>
                <w:sz w:val="26"/>
                <w:szCs w:val="26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212121"/>
                <w:sz w:val="26"/>
                <w:szCs w:val="26"/>
                <w:shd w:val="clear" w:color="auto" w:fill="FFFFFF"/>
              </w:rPr>
              <w:t xml:space="preserve">- Quels sont les facteurs qui </w:t>
            </w:r>
            <w:proofErr w:type="gramStart"/>
            <w:r>
              <w:rPr>
                <w:rFonts w:asciiTheme="majorBidi" w:hAnsiTheme="majorBidi" w:cstheme="majorBidi"/>
                <w:color w:val="212121"/>
                <w:sz w:val="26"/>
                <w:szCs w:val="26"/>
                <w:shd w:val="clear" w:color="auto" w:fill="FFFFFF"/>
              </w:rPr>
              <w:t>provoque</w:t>
            </w:r>
            <w:proofErr w:type="gramEnd"/>
            <w:r>
              <w:rPr>
                <w:rFonts w:asciiTheme="majorBidi" w:hAnsiTheme="majorBidi" w:cstheme="majorBidi"/>
                <w:color w:val="212121"/>
                <w:sz w:val="26"/>
                <w:szCs w:val="26"/>
                <w:shd w:val="clear" w:color="auto" w:fill="FFFFFF"/>
              </w:rPr>
              <w:t xml:space="preserve"> l’oxydation du fer ?</w:t>
            </w:r>
          </w:p>
          <w:p w:rsidR="001A6450" w:rsidRPr="002C11A0" w:rsidRDefault="002C11A0" w:rsidP="002C11A0">
            <w:pPr>
              <w:pStyle w:val="Paragraphedeliste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212121"/>
                <w:sz w:val="26"/>
                <w:szCs w:val="26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212121"/>
                <w:sz w:val="26"/>
                <w:szCs w:val="26"/>
                <w:shd w:val="clear" w:color="auto" w:fill="FFFFFF"/>
              </w:rPr>
              <w:t xml:space="preserve">- </w:t>
            </w:r>
            <w:r w:rsidR="001A6450" w:rsidRPr="002C11A0">
              <w:rPr>
                <w:rFonts w:asciiTheme="majorBidi" w:hAnsiTheme="majorBidi" w:cstheme="majorBidi"/>
                <w:color w:val="212121"/>
                <w:sz w:val="26"/>
                <w:szCs w:val="26"/>
                <w:shd w:val="clear" w:color="auto" w:fill="FFFFFF"/>
              </w:rPr>
              <w:t>D</w:t>
            </w:r>
            <w:r w:rsidRPr="002C11A0">
              <w:rPr>
                <w:rFonts w:asciiTheme="majorBidi" w:hAnsiTheme="majorBidi" w:cstheme="majorBidi"/>
                <w:color w:val="212121"/>
                <w:sz w:val="26"/>
                <w:szCs w:val="26"/>
                <w:shd w:val="clear" w:color="auto" w:fill="FFFFFF"/>
              </w:rPr>
              <w:t>onne</w:t>
            </w:r>
            <w:r w:rsidR="001A6450" w:rsidRPr="002C11A0">
              <w:rPr>
                <w:rFonts w:asciiTheme="majorBidi" w:hAnsiTheme="majorBidi" w:cstheme="majorBidi"/>
                <w:color w:val="212121"/>
                <w:sz w:val="26"/>
                <w:szCs w:val="26"/>
                <w:shd w:val="clear" w:color="auto" w:fill="FFFFFF"/>
              </w:rPr>
              <w:t xml:space="preserve"> </w:t>
            </w:r>
            <w:r w:rsidRPr="002C11A0">
              <w:rPr>
                <w:rFonts w:asciiTheme="majorBidi" w:hAnsiTheme="majorBidi" w:cstheme="majorBidi"/>
                <w:color w:val="212121"/>
                <w:sz w:val="26"/>
                <w:szCs w:val="26"/>
                <w:shd w:val="clear" w:color="auto" w:fill="FFFFFF"/>
              </w:rPr>
              <w:t>les réactifs de cette oxyd</w:t>
            </w:r>
            <w:r w:rsidR="001A6450" w:rsidRPr="002C11A0">
              <w:rPr>
                <w:rFonts w:asciiTheme="majorBidi" w:hAnsiTheme="majorBidi" w:cstheme="majorBidi"/>
                <w:color w:val="212121"/>
                <w:sz w:val="26"/>
                <w:szCs w:val="26"/>
                <w:shd w:val="clear" w:color="auto" w:fill="FFFFFF"/>
              </w:rPr>
              <w:t>ation ?</w:t>
            </w:r>
          </w:p>
          <w:p w:rsidR="001A6450" w:rsidRDefault="002C11A0" w:rsidP="002C11A0">
            <w:pPr>
              <w:pStyle w:val="Paragraphedeliste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212121"/>
                <w:sz w:val="26"/>
                <w:szCs w:val="26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212121"/>
                <w:sz w:val="26"/>
                <w:szCs w:val="26"/>
                <w:shd w:val="clear" w:color="auto" w:fill="FFFFFF"/>
              </w:rPr>
              <w:t>- Donne</w:t>
            </w:r>
            <w:r w:rsidR="001A6450">
              <w:rPr>
                <w:rFonts w:asciiTheme="majorBidi" w:hAnsiTheme="majorBidi" w:cstheme="majorBidi"/>
                <w:color w:val="212121"/>
                <w:sz w:val="26"/>
                <w:szCs w:val="26"/>
                <w:shd w:val="clear" w:color="auto" w:fill="FFFFFF"/>
              </w:rPr>
              <w:t xml:space="preserve"> les produits de </w:t>
            </w:r>
            <w:r>
              <w:rPr>
                <w:rFonts w:asciiTheme="majorBidi" w:hAnsiTheme="majorBidi" w:cstheme="majorBidi"/>
                <w:color w:val="212121"/>
                <w:sz w:val="26"/>
                <w:szCs w:val="26"/>
                <w:shd w:val="clear" w:color="auto" w:fill="FFFFFF"/>
              </w:rPr>
              <w:t>cette réaction ?</w:t>
            </w:r>
          </w:p>
          <w:p w:rsidR="001A6450" w:rsidRPr="002C11A0" w:rsidRDefault="002C11A0" w:rsidP="002C11A0">
            <w:pPr>
              <w:pStyle w:val="Paragraphedeliste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212121"/>
                <w:sz w:val="26"/>
                <w:szCs w:val="26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212121"/>
                <w:sz w:val="26"/>
                <w:szCs w:val="26"/>
                <w:shd w:val="clear" w:color="auto" w:fill="FFFFFF"/>
              </w:rPr>
              <w:t>- Ecrit l’équation chimique de cette réaction</w:t>
            </w:r>
          </w:p>
          <w:p w:rsidR="008F2956" w:rsidRPr="001A6450" w:rsidRDefault="008F2956" w:rsidP="0067367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</w:p>
          <w:p w:rsidR="001F3128" w:rsidRPr="001A6450" w:rsidRDefault="008F2956" w:rsidP="003B21EA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asciiTheme="majorBidi" w:hAnsiTheme="majorBidi" w:cstheme="majorBidi"/>
                <w:color w:val="212121"/>
                <w:sz w:val="26"/>
                <w:szCs w:val="26"/>
                <w:shd w:val="clear" w:color="auto" w:fill="FFFFFF"/>
              </w:rPr>
            </w:pPr>
            <w:r w:rsidRPr="001A6450">
              <w:rPr>
                <w:rFonts w:asciiTheme="majorBidi" w:hAnsiTheme="majorBidi" w:cstheme="majorBidi"/>
                <w:color w:val="212121"/>
                <w:sz w:val="26"/>
                <w:szCs w:val="26"/>
                <w:shd w:val="clear" w:color="auto" w:fill="FFFFFF"/>
              </w:rPr>
              <w:t>-</w:t>
            </w:r>
            <w:r w:rsidR="001F3128" w:rsidRPr="001A6450">
              <w:rPr>
                <w:rFonts w:asciiTheme="majorBidi" w:hAnsiTheme="majorBidi" w:cstheme="majorBidi"/>
                <w:color w:val="212121"/>
                <w:sz w:val="26"/>
                <w:szCs w:val="26"/>
                <w:shd w:val="clear" w:color="auto" w:fill="FFFFFF"/>
              </w:rPr>
              <w:t xml:space="preserve"> </w:t>
            </w:r>
            <w:r w:rsidR="003B21EA" w:rsidRPr="001A6450">
              <w:rPr>
                <w:rFonts w:asciiTheme="majorBidi" w:hAnsiTheme="majorBidi" w:cstheme="majorBidi"/>
                <w:color w:val="212121"/>
                <w:sz w:val="26"/>
                <w:szCs w:val="26"/>
                <w:shd w:val="clear" w:color="auto" w:fill="FFFFFF"/>
              </w:rPr>
              <w:t>l’aluminium est largement utilisé dans la mise en conserve de produits alimentaires et dans la fabrication des fenêtres. Quelles est la raison du choix de ce métal dans ces utilisations ?</w:t>
            </w:r>
          </w:p>
          <w:p w:rsidR="008F2956" w:rsidRPr="001A6450" w:rsidRDefault="008F2956" w:rsidP="00FC1A80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asciiTheme="majorBidi" w:hAnsiTheme="majorBidi" w:cstheme="majorBidi"/>
                <w:color w:val="212121"/>
                <w:sz w:val="26"/>
                <w:szCs w:val="26"/>
                <w:shd w:val="clear" w:color="auto" w:fill="FFFFFF"/>
                <w:rtl/>
              </w:rPr>
            </w:pPr>
            <w:r w:rsidRPr="001A6450">
              <w:rPr>
                <w:rFonts w:asciiTheme="majorBidi" w:hAnsiTheme="majorBidi" w:cstheme="majorBidi"/>
                <w:color w:val="212121"/>
                <w:sz w:val="26"/>
                <w:szCs w:val="26"/>
                <w:shd w:val="clear" w:color="auto" w:fill="FFFFFF"/>
                <w:rtl/>
              </w:rPr>
              <w:t>-</w:t>
            </w:r>
            <w:r w:rsidRPr="001A6450">
              <w:rPr>
                <w:rFonts w:asciiTheme="majorBidi" w:hAnsiTheme="majorBidi" w:cstheme="majorBidi"/>
                <w:color w:val="212121"/>
                <w:sz w:val="26"/>
                <w:szCs w:val="26"/>
                <w:shd w:val="clear" w:color="auto" w:fill="FFFFFF"/>
              </w:rPr>
              <w:t xml:space="preserve">Les apprenants sont invités à </w:t>
            </w:r>
            <w:r w:rsidR="00FC1A80" w:rsidRPr="001A6450">
              <w:rPr>
                <w:rFonts w:asciiTheme="majorBidi" w:hAnsiTheme="majorBidi" w:cstheme="majorBidi"/>
                <w:color w:val="212121"/>
                <w:sz w:val="26"/>
                <w:szCs w:val="26"/>
                <w:shd w:val="clear" w:color="auto" w:fill="FFFFFF"/>
              </w:rPr>
              <w:t>observer une figure et demande aux apprenants de comparer les résultats obtenus avec celles obtenus pour le fer.</w:t>
            </w:r>
          </w:p>
          <w:p w:rsidR="00C33D0E" w:rsidRPr="001A6450" w:rsidRDefault="008F2956" w:rsidP="002C11A0">
            <w:pPr>
              <w:rPr>
                <w:rFonts w:asciiTheme="majorBidi" w:hAnsiTheme="majorBidi" w:cstheme="majorBidi"/>
                <w:color w:val="212121"/>
                <w:sz w:val="26"/>
                <w:szCs w:val="26"/>
                <w:shd w:val="clear" w:color="auto" w:fill="FFFFFF"/>
              </w:rPr>
            </w:pPr>
            <w:r w:rsidRPr="001A6450">
              <w:rPr>
                <w:rFonts w:asciiTheme="majorBidi" w:hAnsiTheme="majorBidi" w:cstheme="majorBidi"/>
                <w:color w:val="212121"/>
                <w:sz w:val="26"/>
                <w:szCs w:val="26"/>
                <w:shd w:val="clear" w:color="auto" w:fill="FFFFFF"/>
                <w:rtl/>
              </w:rPr>
              <w:t xml:space="preserve">- </w:t>
            </w:r>
            <w:r w:rsidR="00FC1A80" w:rsidRPr="001A6450">
              <w:rPr>
                <w:rFonts w:asciiTheme="majorBidi" w:hAnsiTheme="majorBidi" w:cstheme="majorBidi"/>
                <w:color w:val="212121"/>
                <w:sz w:val="26"/>
                <w:szCs w:val="26"/>
                <w:shd w:val="clear" w:color="auto" w:fill="FFFFFF"/>
              </w:rPr>
              <w:t xml:space="preserve"> l’enseignant propose aux apprenants d’écrire l’équation chimiqu</w:t>
            </w:r>
            <w:r w:rsidR="002C11A0">
              <w:rPr>
                <w:rFonts w:asciiTheme="majorBidi" w:hAnsiTheme="majorBidi" w:cstheme="majorBidi"/>
                <w:color w:val="212121"/>
                <w:sz w:val="26"/>
                <w:szCs w:val="26"/>
                <w:shd w:val="clear" w:color="auto" w:fill="FFFFFF"/>
              </w:rPr>
              <w:t>e de l’oxydation de l’aluminium.</w:t>
            </w:r>
          </w:p>
          <w:p w:rsidR="008F2956" w:rsidRPr="001A6450" w:rsidRDefault="008F2956" w:rsidP="003B21EA">
            <w:pPr>
              <w:pStyle w:val="Default"/>
              <w:numPr>
                <w:ilvl w:val="0"/>
                <w:numId w:val="14"/>
              </w:numPr>
              <w:rPr>
                <w:rFonts w:asciiTheme="majorBidi" w:hAnsiTheme="majorBidi" w:cstheme="majorBidi"/>
                <w:sz w:val="26"/>
                <w:szCs w:val="26"/>
              </w:rPr>
            </w:pPr>
            <w:r w:rsidRPr="001A6450">
              <w:rPr>
                <w:rFonts w:asciiTheme="majorBidi" w:hAnsiTheme="majorBidi" w:cstheme="majorBidi"/>
                <w:color w:val="212121"/>
                <w:sz w:val="26"/>
                <w:szCs w:val="26"/>
                <w:shd w:val="clear" w:color="auto" w:fill="FFFFFF"/>
              </w:rPr>
              <w:t xml:space="preserve">- </w:t>
            </w:r>
            <w:r w:rsidR="003B21EA" w:rsidRPr="001A6450">
              <w:rPr>
                <w:rFonts w:asciiTheme="majorBidi" w:hAnsiTheme="majorBidi" w:cstheme="majorBidi"/>
                <w:color w:val="212121"/>
                <w:sz w:val="26"/>
                <w:szCs w:val="26"/>
                <w:shd w:val="clear" w:color="auto" w:fill="FFFFFF"/>
              </w:rPr>
              <w:t xml:space="preserve">l’enseignant pose la situation suivante : les produits commerciaux sont souvent présentés dans des boites de conserve constituées de matériaux organiques tels que le carton, les </w:t>
            </w:r>
            <w:r w:rsidR="003B21EA" w:rsidRPr="001A6450">
              <w:rPr>
                <w:rFonts w:asciiTheme="majorBidi" w:hAnsiTheme="majorBidi" w:cstheme="majorBidi"/>
                <w:color w:val="212121"/>
                <w:sz w:val="26"/>
                <w:szCs w:val="26"/>
                <w:shd w:val="clear" w:color="auto" w:fill="FFFFFF"/>
              </w:rPr>
              <w:lastRenderedPageBreak/>
              <w:t xml:space="preserve">plastiques … après utilisations, elles sont éliminées, soit reconstruites, soit brûlées.   </w:t>
            </w:r>
          </w:p>
          <w:p w:rsidR="003B21EA" w:rsidRPr="001A6450" w:rsidRDefault="003B21EA" w:rsidP="003B21EA">
            <w:pPr>
              <w:pStyle w:val="Default"/>
              <w:numPr>
                <w:ilvl w:val="0"/>
                <w:numId w:val="14"/>
              </w:numPr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B21EA" w:rsidRPr="001A6450" w:rsidRDefault="003B21EA" w:rsidP="003B21EA">
            <w:pPr>
              <w:pStyle w:val="Default"/>
              <w:numPr>
                <w:ilvl w:val="0"/>
                <w:numId w:val="14"/>
              </w:numPr>
              <w:rPr>
                <w:rFonts w:asciiTheme="majorBidi" w:hAnsiTheme="majorBidi" w:cstheme="majorBidi"/>
                <w:sz w:val="26"/>
                <w:szCs w:val="26"/>
              </w:rPr>
            </w:pPr>
            <w:r w:rsidRPr="001A6450">
              <w:rPr>
                <w:rFonts w:asciiTheme="majorBidi" w:hAnsiTheme="majorBidi" w:cstheme="majorBidi"/>
                <w:color w:val="212121"/>
                <w:sz w:val="26"/>
                <w:szCs w:val="26"/>
                <w:shd w:val="clear" w:color="auto" w:fill="FFFFFF"/>
              </w:rPr>
              <w:t>+ quels sont les produits de la combustion des matériaux organiques ?</w:t>
            </w:r>
          </w:p>
          <w:p w:rsidR="003B21EA" w:rsidRPr="001A6450" w:rsidRDefault="003B21EA" w:rsidP="003B21EA">
            <w:pPr>
              <w:pStyle w:val="Default"/>
              <w:numPr>
                <w:ilvl w:val="0"/>
                <w:numId w:val="14"/>
              </w:numPr>
              <w:rPr>
                <w:rFonts w:asciiTheme="majorBidi" w:hAnsiTheme="majorBidi" w:cstheme="majorBidi"/>
                <w:sz w:val="26"/>
                <w:szCs w:val="26"/>
              </w:rPr>
            </w:pPr>
            <w:r w:rsidRPr="001A6450">
              <w:rPr>
                <w:rFonts w:asciiTheme="majorBidi" w:hAnsiTheme="majorBidi" w:cstheme="majorBidi"/>
                <w:color w:val="212121"/>
                <w:sz w:val="26"/>
                <w:szCs w:val="26"/>
                <w:shd w:val="clear" w:color="auto" w:fill="FFFFFF"/>
              </w:rPr>
              <w:t>+ est-ce qu’il présente un danger pour la santé humaine ?</w:t>
            </w:r>
          </w:p>
          <w:p w:rsidR="003B21EA" w:rsidRPr="001A6450" w:rsidRDefault="00A459C9" w:rsidP="003B21EA">
            <w:pPr>
              <w:pStyle w:val="Default"/>
              <w:numPr>
                <w:ilvl w:val="0"/>
                <w:numId w:val="14"/>
              </w:numPr>
              <w:rPr>
                <w:rFonts w:asciiTheme="majorBidi" w:hAnsiTheme="majorBidi" w:cstheme="majorBidi"/>
                <w:sz w:val="26"/>
                <w:szCs w:val="26"/>
              </w:rPr>
            </w:pPr>
            <w:r w:rsidRPr="001A6450">
              <w:rPr>
                <w:rFonts w:asciiTheme="majorBidi" w:hAnsiTheme="majorBidi" w:cstheme="majorBidi"/>
                <w:color w:val="212121"/>
                <w:sz w:val="26"/>
                <w:szCs w:val="26"/>
                <w:shd w:val="clear" w:color="auto" w:fill="FFFFFF"/>
              </w:rPr>
              <w:t xml:space="preserve">- l’enseignant effectue l’expérience suivante : il place un morceau de papier dans une coupelle au-dessus duquel est disposé un entonnoir fermé sur une seringue contenant du sulfate de cuivre anhydre. Il brule le papier puis aspire la fumée de la combustion à l’aide de la seringue, après il teste la fumée dégagée à l’eau de chaux. </w:t>
            </w:r>
          </w:p>
          <w:p w:rsidR="00E260F6" w:rsidRPr="001A6450" w:rsidRDefault="00E260F6" w:rsidP="003B21EA">
            <w:pPr>
              <w:pStyle w:val="Default"/>
              <w:numPr>
                <w:ilvl w:val="0"/>
                <w:numId w:val="14"/>
              </w:numPr>
              <w:rPr>
                <w:rFonts w:asciiTheme="majorBidi" w:hAnsiTheme="majorBidi" w:cstheme="majorBidi"/>
                <w:sz w:val="26"/>
                <w:szCs w:val="26"/>
              </w:rPr>
            </w:pPr>
            <w:r w:rsidRPr="001A6450">
              <w:rPr>
                <w:rFonts w:asciiTheme="majorBidi" w:hAnsiTheme="majorBidi" w:cstheme="majorBidi"/>
                <w:color w:val="212121"/>
                <w:sz w:val="26"/>
                <w:szCs w:val="26"/>
                <w:shd w:val="clear" w:color="auto" w:fill="FFFFFF"/>
              </w:rPr>
              <w:t>- il demande aux apprenants leurs observations.</w:t>
            </w:r>
          </w:p>
          <w:p w:rsidR="00E260F6" w:rsidRPr="001A6450" w:rsidRDefault="00E260F6" w:rsidP="00E260F6">
            <w:pPr>
              <w:pStyle w:val="Default"/>
              <w:rPr>
                <w:rFonts w:asciiTheme="majorBidi" w:hAnsiTheme="majorBidi" w:cstheme="majorBidi"/>
                <w:color w:val="212121"/>
                <w:sz w:val="26"/>
                <w:szCs w:val="26"/>
                <w:shd w:val="clear" w:color="auto" w:fill="FFFFFF"/>
              </w:rPr>
            </w:pPr>
          </w:p>
          <w:p w:rsidR="00E260F6" w:rsidRPr="001A6450" w:rsidRDefault="0066540F" w:rsidP="00E260F6">
            <w:pPr>
              <w:pStyle w:val="Default"/>
              <w:rPr>
                <w:rFonts w:asciiTheme="majorBidi" w:hAnsiTheme="majorBidi" w:cstheme="majorBidi"/>
                <w:sz w:val="26"/>
                <w:szCs w:val="26"/>
              </w:rPr>
            </w:pPr>
            <w:r w:rsidRPr="001A6450">
              <w:rPr>
                <w:rFonts w:asciiTheme="majorBidi" w:hAnsiTheme="majorBidi" w:cstheme="majorBidi"/>
                <w:sz w:val="26"/>
                <w:szCs w:val="26"/>
              </w:rPr>
              <w:t>-Après avoir vu la combustion du papier, il demande aux apprenants un autre exemple de matériaux organiques, il demande quels sont les produits de la combustion du plastique ?</w:t>
            </w:r>
          </w:p>
          <w:p w:rsidR="008F2956" w:rsidRPr="001A6450" w:rsidRDefault="0066540F" w:rsidP="0067367A">
            <w:pPr>
              <w:pStyle w:val="Default"/>
              <w:rPr>
                <w:rFonts w:asciiTheme="majorBidi" w:hAnsiTheme="majorBidi" w:cstheme="majorBidi"/>
                <w:color w:val="212121"/>
                <w:sz w:val="26"/>
                <w:szCs w:val="26"/>
              </w:rPr>
            </w:pPr>
            <w:r w:rsidRPr="001A6450">
              <w:rPr>
                <w:rFonts w:asciiTheme="majorBidi" w:hAnsiTheme="majorBidi" w:cstheme="majorBidi"/>
                <w:color w:val="212121"/>
                <w:sz w:val="26"/>
                <w:szCs w:val="26"/>
              </w:rPr>
              <w:t>- le professeur effectue l’expérience suivante :</w:t>
            </w:r>
          </w:p>
          <w:p w:rsidR="0066540F" w:rsidRPr="001A6450" w:rsidRDefault="0066540F" w:rsidP="00A81BE3">
            <w:pPr>
              <w:pStyle w:val="Default"/>
              <w:rPr>
                <w:rFonts w:asciiTheme="majorBidi" w:hAnsiTheme="majorBidi" w:cstheme="majorBidi"/>
                <w:color w:val="212121"/>
                <w:sz w:val="26"/>
                <w:szCs w:val="26"/>
              </w:rPr>
            </w:pPr>
            <w:r w:rsidRPr="001A6450">
              <w:rPr>
                <w:rFonts w:asciiTheme="majorBidi" w:hAnsiTheme="majorBidi" w:cstheme="majorBidi"/>
                <w:color w:val="212121"/>
                <w:sz w:val="26"/>
                <w:szCs w:val="26"/>
              </w:rPr>
              <w:t>Il brule un morceau de polychlorure de vinyle (PVC) dans une coupelle et maintient un tube à essai au-dessus de la flamme à l’aide d’une pince en bois.</w:t>
            </w:r>
            <w:r w:rsidR="00A81BE3" w:rsidRPr="001A6450">
              <w:rPr>
                <w:rFonts w:asciiTheme="majorBidi" w:hAnsiTheme="majorBidi" w:cstheme="majorBidi"/>
                <w:color w:val="212121"/>
                <w:sz w:val="26"/>
                <w:szCs w:val="26"/>
              </w:rPr>
              <w:t xml:space="preserve"> </w:t>
            </w:r>
            <w:r w:rsidRPr="001A6450">
              <w:rPr>
                <w:rFonts w:asciiTheme="majorBidi" w:hAnsiTheme="majorBidi" w:cstheme="majorBidi"/>
                <w:color w:val="212121"/>
                <w:sz w:val="26"/>
                <w:szCs w:val="26"/>
              </w:rPr>
              <w:t>Il ajoute ensuite de l’eau de chaux dans le tube à essai</w:t>
            </w:r>
            <w:r w:rsidR="00A81BE3" w:rsidRPr="001A6450">
              <w:rPr>
                <w:rFonts w:asciiTheme="majorBidi" w:hAnsiTheme="majorBidi" w:cstheme="majorBidi"/>
                <w:color w:val="212121"/>
                <w:sz w:val="26"/>
                <w:szCs w:val="26"/>
              </w:rPr>
              <w:t>.</w:t>
            </w:r>
          </w:p>
          <w:p w:rsidR="00A81BE3" w:rsidRPr="001A6450" w:rsidRDefault="00A81BE3" w:rsidP="00A81BE3">
            <w:pPr>
              <w:pStyle w:val="Default"/>
              <w:numPr>
                <w:ilvl w:val="0"/>
                <w:numId w:val="14"/>
              </w:numPr>
              <w:rPr>
                <w:rFonts w:asciiTheme="majorBidi" w:hAnsiTheme="majorBidi" w:cstheme="majorBidi"/>
                <w:color w:val="212121"/>
                <w:sz w:val="26"/>
                <w:szCs w:val="26"/>
              </w:rPr>
            </w:pPr>
            <w:r w:rsidRPr="001A6450">
              <w:rPr>
                <w:rFonts w:asciiTheme="majorBidi" w:hAnsiTheme="majorBidi" w:cstheme="majorBidi"/>
                <w:color w:val="212121"/>
                <w:sz w:val="26"/>
                <w:szCs w:val="26"/>
              </w:rPr>
              <w:t>- Le professeur pose les questions suivantes :</w:t>
            </w:r>
          </w:p>
          <w:p w:rsidR="008F2956" w:rsidRPr="001A6450" w:rsidRDefault="00A81BE3" w:rsidP="0067367A">
            <w:pPr>
              <w:pStyle w:val="Default"/>
              <w:rPr>
                <w:rFonts w:asciiTheme="majorBidi" w:hAnsiTheme="majorBidi" w:cstheme="majorBidi"/>
                <w:sz w:val="26"/>
                <w:szCs w:val="26"/>
              </w:rPr>
            </w:pPr>
            <w:r w:rsidRPr="001A6450">
              <w:rPr>
                <w:rFonts w:asciiTheme="majorBidi" w:hAnsiTheme="majorBidi" w:cstheme="majorBidi"/>
                <w:sz w:val="26"/>
                <w:szCs w:val="26"/>
              </w:rPr>
              <w:t>+ que peut-on conclure en observant les côtés intérieurs du tube à essai ?</w:t>
            </w:r>
          </w:p>
          <w:p w:rsidR="00A81BE3" w:rsidRPr="001A6450" w:rsidRDefault="00A81BE3" w:rsidP="0067367A">
            <w:pPr>
              <w:pStyle w:val="Default"/>
              <w:rPr>
                <w:rFonts w:asciiTheme="majorBidi" w:hAnsiTheme="majorBidi" w:cstheme="majorBidi"/>
                <w:sz w:val="26"/>
                <w:szCs w:val="26"/>
              </w:rPr>
            </w:pPr>
            <w:r w:rsidRPr="001A6450">
              <w:rPr>
                <w:rFonts w:asciiTheme="majorBidi" w:hAnsiTheme="majorBidi" w:cstheme="majorBidi"/>
                <w:sz w:val="26"/>
                <w:szCs w:val="26"/>
              </w:rPr>
              <w:t>+ que pouvons- nous conclure de l’observation de l’eau de chaux après agitation ?</w:t>
            </w:r>
          </w:p>
          <w:p w:rsidR="008F2956" w:rsidRPr="001A6450" w:rsidRDefault="008F2956" w:rsidP="0040352B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5386" w:type="dxa"/>
          </w:tcPr>
          <w:p w:rsidR="008F2956" w:rsidRPr="001A6450" w:rsidRDefault="008F2956" w:rsidP="00B479D9">
            <w:pPr>
              <w:rPr>
                <w:rFonts w:asciiTheme="majorBidi" w:hAnsiTheme="majorBidi" w:cstheme="majorBidi"/>
                <w:color w:val="212121"/>
                <w:sz w:val="26"/>
                <w:szCs w:val="26"/>
                <w:shd w:val="clear" w:color="auto" w:fill="FFFFFF"/>
              </w:rPr>
            </w:pPr>
            <w:r w:rsidRPr="001A6450">
              <w:rPr>
                <w:rFonts w:asciiTheme="majorBidi" w:hAnsiTheme="majorBidi" w:cstheme="majorBidi"/>
                <w:sz w:val="26"/>
                <w:szCs w:val="26"/>
              </w:rPr>
              <w:lastRenderedPageBreak/>
              <w:t xml:space="preserve"> -</w:t>
            </w:r>
            <w:r w:rsidRPr="001A6450">
              <w:rPr>
                <w:rFonts w:asciiTheme="majorBidi" w:hAnsiTheme="majorBidi" w:cstheme="majorBidi"/>
                <w:color w:val="212121"/>
                <w:sz w:val="26"/>
                <w:szCs w:val="26"/>
                <w:shd w:val="clear" w:color="auto" w:fill="FFFFFF"/>
              </w:rPr>
              <w:t>L’appren</w:t>
            </w:r>
            <w:r w:rsidR="002E147D" w:rsidRPr="001A6450">
              <w:rPr>
                <w:rFonts w:asciiTheme="majorBidi" w:hAnsiTheme="majorBidi" w:cstheme="majorBidi"/>
                <w:color w:val="212121"/>
                <w:sz w:val="26"/>
                <w:szCs w:val="26"/>
                <w:shd w:val="clear" w:color="auto" w:fill="FFFFFF"/>
              </w:rPr>
              <w:t xml:space="preserve">ant se rappel, demande, répond </w:t>
            </w:r>
            <w:r w:rsidRPr="001A6450">
              <w:rPr>
                <w:rFonts w:asciiTheme="majorBidi" w:hAnsiTheme="majorBidi" w:cstheme="majorBidi"/>
                <w:color w:val="212121"/>
                <w:sz w:val="26"/>
                <w:szCs w:val="26"/>
                <w:shd w:val="clear" w:color="auto" w:fill="FFFFFF"/>
              </w:rPr>
              <w:t xml:space="preserve">et participe à la discussion. </w:t>
            </w:r>
          </w:p>
          <w:p w:rsidR="001A6450" w:rsidRPr="001A6450" w:rsidRDefault="001A6450" w:rsidP="00B479D9">
            <w:pPr>
              <w:pStyle w:val="Default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  <w:p w:rsidR="008F2956" w:rsidRPr="001A6450" w:rsidRDefault="008F2956" w:rsidP="00B479D9">
            <w:pPr>
              <w:pStyle w:val="Default"/>
              <w:numPr>
                <w:ilvl w:val="0"/>
                <w:numId w:val="14"/>
              </w:num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1A6450">
              <w:rPr>
                <w:rFonts w:asciiTheme="majorBidi" w:hAnsiTheme="majorBidi" w:cstheme="majorBidi"/>
                <w:sz w:val="26"/>
                <w:szCs w:val="26"/>
              </w:rPr>
              <w:t xml:space="preserve">- </w:t>
            </w:r>
            <w:r w:rsidRPr="001A6450">
              <w:rPr>
                <w:rFonts w:asciiTheme="majorBidi" w:hAnsiTheme="majorBidi" w:cstheme="majorBidi"/>
                <w:color w:val="212121"/>
                <w:sz w:val="26"/>
                <w:szCs w:val="26"/>
                <w:shd w:val="clear" w:color="auto" w:fill="FFFFFF"/>
              </w:rPr>
              <w:t xml:space="preserve">L’apprenant </w:t>
            </w:r>
            <w:r w:rsidR="0013404B" w:rsidRPr="001A6450">
              <w:rPr>
                <w:rFonts w:asciiTheme="majorBidi" w:hAnsiTheme="majorBidi" w:cstheme="majorBidi"/>
                <w:sz w:val="26"/>
                <w:szCs w:val="26"/>
              </w:rPr>
              <w:t>formule</w:t>
            </w:r>
            <w:r w:rsidRPr="001A6450">
              <w:rPr>
                <w:rFonts w:asciiTheme="majorBidi" w:hAnsiTheme="majorBidi" w:cstheme="majorBidi"/>
                <w:sz w:val="26"/>
                <w:szCs w:val="26"/>
              </w:rPr>
              <w:t xml:space="preserve"> des hypothèses</w:t>
            </w:r>
          </w:p>
          <w:p w:rsidR="008F2956" w:rsidRPr="001A6450" w:rsidRDefault="008F2956" w:rsidP="001A6450">
            <w:pPr>
              <w:spacing w:after="0"/>
              <w:rPr>
                <w:rFonts w:asciiTheme="majorBidi" w:hAnsiTheme="majorBidi" w:cstheme="majorBidi"/>
                <w:color w:val="212121"/>
                <w:sz w:val="26"/>
                <w:szCs w:val="26"/>
                <w:shd w:val="clear" w:color="auto" w:fill="FFFFFF"/>
              </w:rPr>
            </w:pPr>
            <w:r w:rsidRPr="001A6450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-</w:t>
            </w:r>
            <w:r w:rsidRPr="001A6450">
              <w:rPr>
                <w:rFonts w:asciiTheme="majorBidi" w:hAnsiTheme="majorBidi" w:cstheme="majorBidi"/>
                <w:color w:val="212121"/>
                <w:sz w:val="26"/>
                <w:szCs w:val="26"/>
                <w:shd w:val="clear" w:color="auto" w:fill="FFFFFF"/>
              </w:rPr>
              <w:t xml:space="preserve">L'apprenant </w:t>
            </w:r>
            <w:r w:rsidR="0013404B" w:rsidRPr="001A6450">
              <w:rPr>
                <w:rFonts w:asciiTheme="majorBidi" w:hAnsiTheme="majorBidi" w:cstheme="majorBidi"/>
                <w:color w:val="212121"/>
                <w:sz w:val="26"/>
                <w:szCs w:val="26"/>
                <w:shd w:val="clear" w:color="auto" w:fill="FFFFFF"/>
              </w:rPr>
              <w:t>comprend la situation et pense aux facteurs qui agissent dans ce phénomène</w:t>
            </w:r>
            <w:r w:rsidRPr="001A6450">
              <w:rPr>
                <w:rFonts w:asciiTheme="majorBidi" w:hAnsiTheme="majorBidi" w:cstheme="majorBidi"/>
                <w:color w:val="212121"/>
                <w:sz w:val="26"/>
                <w:szCs w:val="26"/>
                <w:shd w:val="clear" w:color="auto" w:fill="FFFFFF"/>
              </w:rPr>
              <w:t>.  </w:t>
            </w:r>
          </w:p>
          <w:p w:rsidR="0013404B" w:rsidRPr="001A6450" w:rsidRDefault="0013404B" w:rsidP="001A6450">
            <w:pPr>
              <w:spacing w:after="0"/>
              <w:rPr>
                <w:rFonts w:asciiTheme="majorBidi" w:hAnsiTheme="majorBidi" w:cstheme="majorBidi"/>
                <w:color w:val="212121"/>
                <w:sz w:val="26"/>
                <w:szCs w:val="26"/>
                <w:shd w:val="clear" w:color="auto" w:fill="FFFFFF"/>
              </w:rPr>
            </w:pPr>
            <w:r w:rsidRPr="001A6450">
              <w:rPr>
                <w:rFonts w:asciiTheme="majorBidi" w:hAnsiTheme="majorBidi" w:cstheme="majorBidi"/>
                <w:color w:val="212121"/>
                <w:sz w:val="26"/>
                <w:szCs w:val="26"/>
                <w:shd w:val="clear" w:color="auto" w:fill="FFFFFF"/>
              </w:rPr>
              <w:t xml:space="preserve">- </w:t>
            </w:r>
            <w:r w:rsidR="00A95481" w:rsidRPr="001A6450">
              <w:rPr>
                <w:rFonts w:asciiTheme="majorBidi" w:hAnsiTheme="majorBidi" w:cstheme="majorBidi"/>
                <w:color w:val="212121"/>
                <w:sz w:val="26"/>
                <w:szCs w:val="26"/>
                <w:shd w:val="clear" w:color="auto" w:fill="FFFFFF"/>
              </w:rPr>
              <w:t>l’apprenant propose une solution à la situation</w:t>
            </w:r>
          </w:p>
          <w:p w:rsidR="008F2956" w:rsidRPr="001A6450" w:rsidRDefault="008F2956" w:rsidP="00A95481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asciiTheme="majorBidi" w:hAnsiTheme="majorBidi" w:cstheme="majorBidi"/>
                <w:color w:val="212121"/>
                <w:sz w:val="26"/>
                <w:szCs w:val="26"/>
                <w:shd w:val="clear" w:color="auto" w:fill="FFFFFF"/>
              </w:rPr>
            </w:pPr>
            <w:r w:rsidRPr="001A6450">
              <w:rPr>
                <w:rFonts w:asciiTheme="majorBidi" w:hAnsiTheme="majorBidi" w:cstheme="majorBidi"/>
                <w:color w:val="212121"/>
                <w:sz w:val="26"/>
                <w:szCs w:val="26"/>
                <w:shd w:val="clear" w:color="auto" w:fill="FFFFFF"/>
              </w:rPr>
              <w:t>-</w:t>
            </w:r>
            <w:r w:rsidR="00A95481" w:rsidRPr="001A6450">
              <w:rPr>
                <w:rFonts w:asciiTheme="majorBidi" w:hAnsiTheme="majorBidi" w:cstheme="majorBidi"/>
                <w:color w:val="212121"/>
                <w:sz w:val="26"/>
                <w:szCs w:val="26"/>
                <w:shd w:val="clear" w:color="auto" w:fill="FFFFFF"/>
              </w:rPr>
              <w:t xml:space="preserve"> en observant l’expérience, l’apprenant constate que le fer exposé à l’air humide a rouillé, et que l’air se ne l’affecte pas tandis que la salinité augmente la vitesse de formation de la rouille.</w:t>
            </w:r>
          </w:p>
          <w:p w:rsidR="008F2956" w:rsidRPr="001A6450" w:rsidRDefault="008F2956" w:rsidP="00B479D9">
            <w:pPr>
              <w:pStyle w:val="Default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  <w:p w:rsidR="001A6450" w:rsidRPr="001A6450" w:rsidRDefault="001A6450" w:rsidP="001A645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212121"/>
                <w:sz w:val="26"/>
                <w:szCs w:val="26"/>
                <w:shd w:val="clear" w:color="auto" w:fill="FFFFFF"/>
              </w:rPr>
            </w:pPr>
            <w:r w:rsidRPr="001A6450">
              <w:rPr>
                <w:rFonts w:asciiTheme="majorBidi" w:hAnsiTheme="majorBidi" w:cstheme="majorBidi"/>
                <w:color w:val="212121"/>
                <w:sz w:val="26"/>
                <w:szCs w:val="26"/>
                <w:shd w:val="clear" w:color="auto" w:fill="FFFFFF"/>
              </w:rPr>
              <w:t>-  les apprenants sont invités à écrire l’équation chimique d’oxydation du fer puis à donner des propositions pour protéger le fer de la rouille.</w:t>
            </w:r>
          </w:p>
          <w:p w:rsidR="008F2956" w:rsidRDefault="008F2956" w:rsidP="00B479D9">
            <w:pPr>
              <w:pStyle w:val="Default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8F2956" w:rsidRPr="001A6450" w:rsidRDefault="008F2956" w:rsidP="00B479D9">
            <w:pPr>
              <w:pStyle w:val="Default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  <w:p w:rsidR="008F2956" w:rsidRPr="001A6450" w:rsidRDefault="008F2956" w:rsidP="001F3128">
            <w:pPr>
              <w:pStyle w:val="PrformatHTML"/>
              <w:shd w:val="clear" w:color="auto" w:fill="FFFFFF"/>
              <w:rPr>
                <w:rFonts w:asciiTheme="majorBidi" w:hAnsiTheme="majorBidi" w:cstheme="majorBidi"/>
                <w:color w:val="212121"/>
                <w:sz w:val="26"/>
                <w:szCs w:val="26"/>
              </w:rPr>
            </w:pPr>
            <w:r w:rsidRPr="001A6450">
              <w:rPr>
                <w:rFonts w:asciiTheme="majorBidi" w:eastAsiaTheme="minorHAnsi" w:hAnsiTheme="majorBidi" w:cstheme="majorBidi"/>
                <w:color w:val="000000"/>
                <w:sz w:val="26"/>
                <w:szCs w:val="26"/>
                <w:lang w:eastAsia="en-US"/>
              </w:rPr>
              <w:t>-</w:t>
            </w:r>
            <w:r w:rsidRPr="001A6450">
              <w:rPr>
                <w:rFonts w:asciiTheme="majorBidi" w:hAnsiTheme="majorBidi" w:cstheme="majorBidi"/>
                <w:color w:val="212121"/>
                <w:sz w:val="26"/>
                <w:szCs w:val="26"/>
              </w:rPr>
              <w:t xml:space="preserve">Les apprenants </w:t>
            </w:r>
            <w:r w:rsidR="001F3128" w:rsidRPr="001A6450">
              <w:rPr>
                <w:rFonts w:asciiTheme="majorBidi" w:hAnsiTheme="majorBidi" w:cstheme="majorBidi"/>
                <w:color w:val="212121"/>
                <w:sz w:val="26"/>
                <w:szCs w:val="26"/>
              </w:rPr>
              <w:t>formulent des hypothèses sur la préférence de l’utilisation de l’aluminium au lieu du fer.</w:t>
            </w:r>
          </w:p>
          <w:p w:rsidR="00C33D0E" w:rsidRPr="001A6450" w:rsidRDefault="001F3128" w:rsidP="00B479D9">
            <w:pPr>
              <w:pStyle w:val="PrformatHTML"/>
              <w:shd w:val="clear" w:color="auto" w:fill="FFFFFF"/>
              <w:rPr>
                <w:rFonts w:asciiTheme="majorBidi" w:hAnsiTheme="majorBidi" w:cstheme="majorBidi"/>
                <w:color w:val="212121"/>
                <w:sz w:val="26"/>
                <w:szCs w:val="26"/>
              </w:rPr>
            </w:pPr>
            <w:r w:rsidRPr="001A6450">
              <w:rPr>
                <w:rFonts w:asciiTheme="majorBidi" w:hAnsiTheme="majorBidi" w:cstheme="majorBidi"/>
                <w:color w:val="212121"/>
                <w:sz w:val="26"/>
                <w:szCs w:val="26"/>
              </w:rPr>
              <w:t>-</w:t>
            </w:r>
            <w:r w:rsidR="00FC1A80" w:rsidRPr="001A6450">
              <w:rPr>
                <w:rFonts w:asciiTheme="majorBidi" w:hAnsiTheme="majorBidi" w:cstheme="majorBidi"/>
                <w:color w:val="212121"/>
                <w:sz w:val="26"/>
                <w:szCs w:val="26"/>
              </w:rPr>
              <w:t xml:space="preserve"> l’apprenant observe la figure et constate la formation d’une couche grisâtre sur l’</w:t>
            </w:r>
            <w:r w:rsidR="00C33D0E" w:rsidRPr="001A6450">
              <w:rPr>
                <w:rFonts w:asciiTheme="majorBidi" w:hAnsiTheme="majorBidi" w:cstheme="majorBidi"/>
                <w:color w:val="212121"/>
                <w:sz w:val="26"/>
                <w:szCs w:val="26"/>
              </w:rPr>
              <w:t>aluminium appelée oxyde d’aluminium.</w:t>
            </w:r>
          </w:p>
          <w:p w:rsidR="008F2956" w:rsidRPr="001A6450" w:rsidRDefault="00C33D0E" w:rsidP="00B479D9">
            <w:pPr>
              <w:pStyle w:val="PrformatHTML"/>
              <w:shd w:val="clear" w:color="auto" w:fill="FFFFFF"/>
              <w:rPr>
                <w:rFonts w:asciiTheme="majorBidi" w:hAnsiTheme="majorBidi" w:cstheme="majorBidi"/>
                <w:color w:val="212121"/>
                <w:sz w:val="26"/>
                <w:szCs w:val="26"/>
              </w:rPr>
            </w:pPr>
            <w:r w:rsidRPr="001A6450">
              <w:rPr>
                <w:rFonts w:asciiTheme="majorBidi" w:hAnsiTheme="majorBidi" w:cstheme="majorBidi"/>
                <w:color w:val="212121"/>
                <w:sz w:val="26"/>
                <w:szCs w:val="26"/>
              </w:rPr>
              <w:t>- l’apprenant conclut que l’oxydation de l’aluminium conduit à la formation d’une couche non poreuse qui le protège de la corrosion contrairement à l’oxydation du fer.</w:t>
            </w:r>
            <w:r w:rsidR="00FC1A80" w:rsidRPr="001A6450">
              <w:rPr>
                <w:rFonts w:asciiTheme="majorBidi" w:hAnsiTheme="majorBidi" w:cstheme="majorBidi"/>
                <w:color w:val="212121"/>
                <w:sz w:val="26"/>
                <w:szCs w:val="26"/>
              </w:rPr>
              <w:t xml:space="preserve"> </w:t>
            </w:r>
          </w:p>
          <w:p w:rsidR="00C33D0E" w:rsidRPr="001A6450" w:rsidRDefault="00C33D0E" w:rsidP="00C33D0E">
            <w:pPr>
              <w:autoSpaceDE w:val="0"/>
              <w:autoSpaceDN w:val="0"/>
              <w:adjustRightInd w:val="0"/>
              <w:spacing w:before="40" w:line="221" w:lineRule="atLeast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</w:p>
          <w:p w:rsidR="008F2956" w:rsidRPr="001A6450" w:rsidRDefault="008F2956" w:rsidP="003B21EA">
            <w:pPr>
              <w:autoSpaceDE w:val="0"/>
              <w:autoSpaceDN w:val="0"/>
              <w:adjustRightInd w:val="0"/>
              <w:spacing w:before="40" w:line="221" w:lineRule="atLeast"/>
              <w:ind w:hanging="100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1A6450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- </w:t>
            </w:r>
            <w:r w:rsidR="003B21EA" w:rsidRPr="001A6450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- Comprendre la situation et proposer des réponses au problème.</w:t>
            </w:r>
          </w:p>
          <w:p w:rsidR="00E260F6" w:rsidRPr="001A6450" w:rsidRDefault="008F2956" w:rsidP="00E260F6">
            <w:pPr>
              <w:autoSpaceDE w:val="0"/>
              <w:autoSpaceDN w:val="0"/>
              <w:adjustRightInd w:val="0"/>
              <w:spacing w:before="40" w:line="221" w:lineRule="atLeast"/>
              <w:ind w:hanging="100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1A6450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- </w:t>
            </w:r>
            <w:r w:rsidR="00A459C9" w:rsidRPr="001A6450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- les </w:t>
            </w:r>
            <w:r w:rsidR="00E260F6" w:rsidRPr="001A6450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apprenants observent l’expérience.</w:t>
            </w:r>
          </w:p>
          <w:p w:rsidR="00E260F6" w:rsidRPr="001A6450" w:rsidRDefault="00E260F6" w:rsidP="00E260F6">
            <w:pPr>
              <w:autoSpaceDE w:val="0"/>
              <w:autoSpaceDN w:val="0"/>
              <w:adjustRightInd w:val="0"/>
              <w:spacing w:before="40" w:line="221" w:lineRule="atLeast"/>
              <w:ind w:left="213" w:hanging="100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1A6450">
              <w:rPr>
                <w:rFonts w:asciiTheme="majorBidi" w:hAnsiTheme="majorBidi" w:cstheme="majorBidi"/>
                <w:color w:val="000000"/>
                <w:sz w:val="26"/>
                <w:szCs w:val="26"/>
              </w:rPr>
              <w:lastRenderedPageBreak/>
              <w:t>- l’apprenant donne ses observations.</w:t>
            </w:r>
          </w:p>
          <w:p w:rsidR="00E260F6" w:rsidRPr="001A6450" w:rsidRDefault="00E260F6" w:rsidP="00E260F6">
            <w:pPr>
              <w:autoSpaceDE w:val="0"/>
              <w:autoSpaceDN w:val="0"/>
              <w:adjustRightInd w:val="0"/>
              <w:spacing w:before="40" w:line="221" w:lineRule="atLeast"/>
              <w:ind w:left="213" w:hanging="100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1A6450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- une fois les produits de combustions identifiés, il conclut les types d’atomes qui sont introduits dans la structure du papier.</w:t>
            </w:r>
          </w:p>
          <w:p w:rsidR="00E260F6" w:rsidRPr="001A6450" w:rsidRDefault="00E260F6" w:rsidP="00E260F6">
            <w:pPr>
              <w:autoSpaceDE w:val="0"/>
              <w:autoSpaceDN w:val="0"/>
              <w:adjustRightInd w:val="0"/>
              <w:spacing w:before="40" w:line="221" w:lineRule="atLeast"/>
              <w:ind w:left="213" w:hanging="100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1A6450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-formuler la conclusion et l’écrire.</w:t>
            </w:r>
          </w:p>
          <w:p w:rsidR="00A81BE3" w:rsidRPr="001A6450" w:rsidRDefault="00A81BE3" w:rsidP="00B479D9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A81BE3" w:rsidRPr="001A6450" w:rsidRDefault="00A81BE3" w:rsidP="00A81BE3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A81BE3" w:rsidRPr="001A6450" w:rsidRDefault="00A81BE3" w:rsidP="00A81BE3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A81BE3" w:rsidRPr="001A6450" w:rsidRDefault="00A81BE3" w:rsidP="00A81BE3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A81BE3" w:rsidRPr="001A6450" w:rsidRDefault="00A81BE3" w:rsidP="00A81BE3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8F2956" w:rsidRPr="001A6450" w:rsidRDefault="008F2956" w:rsidP="00A81BE3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A81BE3" w:rsidRPr="001A6450" w:rsidRDefault="00A81BE3" w:rsidP="00A81BE3">
            <w:pPr>
              <w:pStyle w:val="Default"/>
              <w:ind w:left="72"/>
              <w:rPr>
                <w:rFonts w:asciiTheme="majorBidi" w:hAnsiTheme="majorBidi" w:cstheme="majorBidi"/>
                <w:color w:val="212121"/>
                <w:sz w:val="26"/>
                <w:szCs w:val="26"/>
              </w:rPr>
            </w:pPr>
            <w:r w:rsidRPr="001A6450">
              <w:rPr>
                <w:rFonts w:asciiTheme="majorBidi" w:hAnsiTheme="majorBidi" w:cstheme="majorBidi"/>
                <w:color w:val="212121"/>
                <w:sz w:val="26"/>
                <w:szCs w:val="26"/>
              </w:rPr>
              <w:t>- Les apprenants observent l’expérience, ils se concentrent sur les côtés intérieurs du tube à essai.</w:t>
            </w:r>
          </w:p>
          <w:p w:rsidR="00A81BE3" w:rsidRPr="001A6450" w:rsidRDefault="00A81BE3" w:rsidP="00A81BE3">
            <w:pPr>
              <w:pStyle w:val="Default"/>
              <w:rPr>
                <w:rFonts w:asciiTheme="majorBidi" w:hAnsiTheme="majorBidi" w:cstheme="majorBidi"/>
                <w:color w:val="212121"/>
                <w:sz w:val="26"/>
                <w:szCs w:val="26"/>
              </w:rPr>
            </w:pPr>
          </w:p>
          <w:p w:rsidR="00A81BE3" w:rsidRPr="001A6450" w:rsidRDefault="00A81BE3" w:rsidP="00A81BE3">
            <w:pPr>
              <w:pStyle w:val="Default"/>
              <w:rPr>
                <w:rFonts w:asciiTheme="majorBidi" w:hAnsiTheme="majorBidi" w:cstheme="majorBidi"/>
                <w:color w:val="212121"/>
                <w:sz w:val="26"/>
                <w:szCs w:val="26"/>
              </w:rPr>
            </w:pPr>
            <w:r w:rsidRPr="001A6450">
              <w:rPr>
                <w:rFonts w:asciiTheme="majorBidi" w:hAnsiTheme="majorBidi" w:cstheme="majorBidi"/>
                <w:color w:val="212121"/>
                <w:sz w:val="26"/>
                <w:szCs w:val="26"/>
              </w:rPr>
              <w:t>- L’apprenant répond aux questions posées.</w:t>
            </w:r>
          </w:p>
          <w:p w:rsidR="00A81BE3" w:rsidRPr="001A6450" w:rsidRDefault="00A81BE3" w:rsidP="00A81BE3">
            <w:pPr>
              <w:pStyle w:val="Default"/>
              <w:rPr>
                <w:rFonts w:asciiTheme="majorBidi" w:hAnsiTheme="majorBidi" w:cstheme="majorBidi"/>
                <w:color w:val="212121"/>
                <w:sz w:val="26"/>
                <w:szCs w:val="26"/>
              </w:rPr>
            </w:pPr>
            <w:r w:rsidRPr="001A6450">
              <w:rPr>
                <w:rFonts w:asciiTheme="majorBidi" w:hAnsiTheme="majorBidi" w:cstheme="majorBidi"/>
                <w:color w:val="212121"/>
                <w:sz w:val="26"/>
                <w:szCs w:val="26"/>
              </w:rPr>
              <w:t>- une fois les produits de combustions identifiés, il conclut les types d’atomes qui sont introduits dans la composition du plastique.</w:t>
            </w:r>
          </w:p>
          <w:p w:rsidR="00A81BE3" w:rsidRPr="001A6450" w:rsidRDefault="00A81BE3" w:rsidP="00A81BE3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1A6450">
              <w:rPr>
                <w:rFonts w:asciiTheme="majorBidi" w:hAnsiTheme="majorBidi" w:cstheme="majorBidi"/>
                <w:sz w:val="26"/>
                <w:szCs w:val="26"/>
              </w:rPr>
              <w:t xml:space="preserve">  </w:t>
            </w:r>
          </w:p>
        </w:tc>
        <w:tc>
          <w:tcPr>
            <w:tcW w:w="2410" w:type="dxa"/>
          </w:tcPr>
          <w:p w:rsidR="008F2956" w:rsidRPr="001A6450" w:rsidRDefault="008F2956" w:rsidP="00005619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8F2956" w:rsidRPr="001A6450" w:rsidRDefault="008F2956" w:rsidP="00005619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8F2956" w:rsidRPr="001A6450" w:rsidRDefault="002E147D" w:rsidP="002E147D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1A6450">
              <w:rPr>
                <w:rFonts w:asciiTheme="majorBidi" w:hAnsiTheme="majorBidi" w:cstheme="majorBidi"/>
                <w:sz w:val="26"/>
                <w:szCs w:val="26"/>
              </w:rPr>
              <w:t>- Ecrit l’équation de l’oxydation du fer et équilibrez-la.</w:t>
            </w:r>
          </w:p>
          <w:p w:rsidR="008F2956" w:rsidRPr="001A6450" w:rsidRDefault="008F2956" w:rsidP="00005619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8F2956" w:rsidRPr="001A6450" w:rsidRDefault="008F2956" w:rsidP="00005619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8F2956" w:rsidRPr="001A6450" w:rsidRDefault="008F2956" w:rsidP="00005619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  <w:p w:rsidR="008F2956" w:rsidRPr="001A6450" w:rsidRDefault="008F2956" w:rsidP="00005619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8F2956" w:rsidRDefault="008F2956" w:rsidP="00005619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2C11A0" w:rsidRDefault="002C11A0" w:rsidP="00005619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2C11A0" w:rsidRPr="001A6450" w:rsidRDefault="002C11A0" w:rsidP="00005619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8F2956" w:rsidRPr="001A6450" w:rsidRDefault="008F2956" w:rsidP="002F7E04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8F2956" w:rsidRPr="001A6450" w:rsidRDefault="002E147D" w:rsidP="002E147D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1A6450">
              <w:rPr>
                <w:rFonts w:asciiTheme="majorBidi" w:hAnsiTheme="majorBidi" w:cstheme="majorBidi"/>
                <w:sz w:val="26"/>
                <w:szCs w:val="26"/>
              </w:rPr>
              <w:t>- Ecrit l’équation de l’oxydation de l’aluminium et équilibrez-la.</w:t>
            </w:r>
          </w:p>
          <w:p w:rsidR="008F2956" w:rsidRPr="001A6450" w:rsidRDefault="008F2956" w:rsidP="00CB02D5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8F2956" w:rsidRPr="001A6450" w:rsidRDefault="008F2956" w:rsidP="00CB02D5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8F2956" w:rsidRPr="001A6450" w:rsidRDefault="008F2956" w:rsidP="00CB02D5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8F2956" w:rsidRPr="001A6450" w:rsidRDefault="008F2956" w:rsidP="00CB02D5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8F2956" w:rsidRDefault="008F2956" w:rsidP="00CB02D5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2C11A0" w:rsidRDefault="002C11A0" w:rsidP="00CB02D5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2C11A0" w:rsidRPr="001A6450" w:rsidRDefault="002C11A0" w:rsidP="00CB02D5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8F2956" w:rsidRPr="001A6450" w:rsidRDefault="002E147D" w:rsidP="002E147D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1A6450">
              <w:rPr>
                <w:rFonts w:asciiTheme="majorBidi" w:hAnsiTheme="majorBidi" w:cstheme="majorBidi"/>
                <w:sz w:val="26"/>
                <w:szCs w:val="26"/>
              </w:rPr>
              <w:t>- Ecrit les équations de la combustion complète et incomplète du papier.</w:t>
            </w:r>
          </w:p>
          <w:p w:rsidR="008F2956" w:rsidRPr="001A6450" w:rsidRDefault="008F2956" w:rsidP="00CB02D5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8F2956" w:rsidRPr="001A6450" w:rsidRDefault="008F2956" w:rsidP="00827BFD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2E147D" w:rsidRPr="001A6450" w:rsidRDefault="002E147D" w:rsidP="00827BFD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2E147D" w:rsidRPr="001A6450" w:rsidRDefault="002E147D" w:rsidP="002E147D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2E147D" w:rsidRPr="001A6450" w:rsidRDefault="002E147D" w:rsidP="002E147D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2E147D" w:rsidRPr="001A6450" w:rsidRDefault="002E147D" w:rsidP="002E147D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2E147D" w:rsidRPr="001A6450" w:rsidRDefault="002E147D" w:rsidP="002E147D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2E147D" w:rsidRPr="001A6450" w:rsidRDefault="002E147D" w:rsidP="002E147D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8F2956" w:rsidRPr="001A6450" w:rsidRDefault="008F2956" w:rsidP="002E147D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2E147D" w:rsidRPr="001A6450" w:rsidRDefault="002E147D" w:rsidP="002E147D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1A6450">
              <w:rPr>
                <w:rFonts w:asciiTheme="majorBidi" w:hAnsiTheme="majorBidi" w:cstheme="majorBidi"/>
                <w:sz w:val="26"/>
                <w:szCs w:val="26"/>
              </w:rPr>
              <w:t xml:space="preserve">- Ecrit les équations de la combustion des types de plastique : PE, PS, PVC et le nylon. </w:t>
            </w:r>
          </w:p>
        </w:tc>
      </w:tr>
      <w:bookmarkEnd w:id="0"/>
    </w:tbl>
    <w:p w:rsidR="00F35873" w:rsidRDefault="00F35873" w:rsidP="00CA3CA7">
      <w:pPr>
        <w:rPr>
          <w:rFonts w:asciiTheme="majorBidi" w:hAnsiTheme="majorBidi" w:cstheme="majorBidi"/>
          <w:b/>
          <w:bCs/>
          <w:sz w:val="32"/>
          <w:szCs w:val="32"/>
        </w:rPr>
      </w:pPr>
    </w:p>
    <w:sectPr w:rsidR="00F35873" w:rsidSect="00931DCA">
      <w:pgSz w:w="16838" w:h="11906" w:orient="landscape"/>
      <w:pgMar w:top="567" w:right="82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603CB"/>
    <w:multiLevelType w:val="hybridMultilevel"/>
    <w:tmpl w:val="89FAC2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F37A5"/>
    <w:multiLevelType w:val="hybridMultilevel"/>
    <w:tmpl w:val="9366469E"/>
    <w:lvl w:ilvl="0" w:tplc="70F6F68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25E1C"/>
    <w:multiLevelType w:val="hybridMultilevel"/>
    <w:tmpl w:val="A1F6C2C8"/>
    <w:lvl w:ilvl="0" w:tplc="07DE3A90">
      <w:start w:val="1"/>
      <w:numFmt w:val="bullet"/>
      <w:lvlText w:val=""/>
      <w:lvlJc w:val="left"/>
      <w:pPr>
        <w:ind w:left="10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 w15:restartNumberingAfterBreak="0">
    <w:nsid w:val="0B4D315A"/>
    <w:multiLevelType w:val="hybridMultilevel"/>
    <w:tmpl w:val="25EE5FF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661D0"/>
    <w:multiLevelType w:val="hybridMultilevel"/>
    <w:tmpl w:val="8FECBF5C"/>
    <w:lvl w:ilvl="0" w:tplc="040C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4425D90"/>
    <w:multiLevelType w:val="hybridMultilevel"/>
    <w:tmpl w:val="F6EEBCB4"/>
    <w:lvl w:ilvl="0" w:tplc="8646B9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E68AF"/>
    <w:multiLevelType w:val="hybridMultilevel"/>
    <w:tmpl w:val="940867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9D798C"/>
    <w:multiLevelType w:val="hybridMultilevel"/>
    <w:tmpl w:val="9ABA78F8"/>
    <w:lvl w:ilvl="0" w:tplc="040C0001">
      <w:start w:val="1"/>
      <w:numFmt w:val="bullet"/>
      <w:lvlText w:val=""/>
      <w:lvlJc w:val="left"/>
      <w:pPr>
        <w:ind w:left="6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8" w15:restartNumberingAfterBreak="0">
    <w:nsid w:val="23A65330"/>
    <w:multiLevelType w:val="hybridMultilevel"/>
    <w:tmpl w:val="05A61196"/>
    <w:lvl w:ilvl="0" w:tplc="15B2B008">
      <w:start w:val="1"/>
      <w:numFmt w:val="bullet"/>
      <w:lvlText w:val=""/>
      <w:lvlJc w:val="left"/>
      <w:pPr>
        <w:ind w:left="266" w:hanging="360"/>
      </w:pPr>
      <w:rPr>
        <w:rFonts w:ascii="Wingdings" w:hAnsi="Wingdings"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9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</w:abstractNum>
  <w:abstractNum w:abstractNumId="9" w15:restartNumberingAfterBreak="0">
    <w:nsid w:val="26E84969"/>
    <w:multiLevelType w:val="hybridMultilevel"/>
    <w:tmpl w:val="F670BDA6"/>
    <w:lvl w:ilvl="0" w:tplc="040C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6EB18C8"/>
    <w:multiLevelType w:val="hybridMultilevel"/>
    <w:tmpl w:val="80A231D0"/>
    <w:lvl w:ilvl="0" w:tplc="B0C87448">
      <w:numFmt w:val="bullet"/>
      <w:lvlText w:val="-"/>
      <w:lvlJc w:val="left"/>
      <w:pPr>
        <w:ind w:left="56" w:hanging="360"/>
      </w:pPr>
      <w:rPr>
        <w:rFonts w:ascii="Arial" w:eastAsiaTheme="minorHAnsi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7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16" w:hanging="360"/>
      </w:pPr>
      <w:rPr>
        <w:rFonts w:ascii="Wingdings" w:hAnsi="Wingdings" w:hint="default"/>
      </w:rPr>
    </w:lvl>
  </w:abstractNum>
  <w:abstractNum w:abstractNumId="11" w15:restartNumberingAfterBreak="0">
    <w:nsid w:val="39F24033"/>
    <w:multiLevelType w:val="hybridMultilevel"/>
    <w:tmpl w:val="69EAB466"/>
    <w:lvl w:ilvl="0" w:tplc="8A0EDA82">
      <w:start w:val="2"/>
      <w:numFmt w:val="bullet"/>
      <w:lvlText w:val="-"/>
      <w:lvlJc w:val="left"/>
      <w:pPr>
        <w:ind w:left="495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2" w15:restartNumberingAfterBreak="0">
    <w:nsid w:val="3ECE3334"/>
    <w:multiLevelType w:val="hybridMultilevel"/>
    <w:tmpl w:val="43F8E190"/>
    <w:lvl w:ilvl="0" w:tplc="0952077A">
      <w:start w:val="1"/>
      <w:numFmt w:val="bullet"/>
      <w:lvlText w:val=""/>
      <w:lvlJc w:val="left"/>
      <w:pPr>
        <w:ind w:left="643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FD71AF"/>
    <w:multiLevelType w:val="hybridMultilevel"/>
    <w:tmpl w:val="3362844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0401A8"/>
    <w:multiLevelType w:val="hybridMultilevel"/>
    <w:tmpl w:val="76D0A674"/>
    <w:lvl w:ilvl="0" w:tplc="585661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6ABD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D0C7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66E6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5C06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FE77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6C43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D068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F28E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4EB4AF2"/>
    <w:multiLevelType w:val="hybridMultilevel"/>
    <w:tmpl w:val="117053AC"/>
    <w:lvl w:ilvl="0" w:tplc="546E70E8">
      <w:numFmt w:val="bullet"/>
      <w:lvlText w:val="-"/>
      <w:lvlJc w:val="left"/>
      <w:pPr>
        <w:ind w:left="56" w:hanging="360"/>
      </w:pPr>
      <w:rPr>
        <w:rFonts w:ascii="Calibri" w:eastAsiaTheme="minorHAnsi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7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16" w:hanging="360"/>
      </w:pPr>
      <w:rPr>
        <w:rFonts w:ascii="Wingdings" w:hAnsi="Wingdings" w:hint="default"/>
      </w:rPr>
    </w:lvl>
  </w:abstractNum>
  <w:abstractNum w:abstractNumId="16" w15:restartNumberingAfterBreak="0">
    <w:nsid w:val="76EE4E59"/>
    <w:multiLevelType w:val="hybridMultilevel"/>
    <w:tmpl w:val="4D74DFF2"/>
    <w:lvl w:ilvl="0" w:tplc="EBB0772C">
      <w:start w:val="1"/>
      <w:numFmt w:val="decimal"/>
      <w:lvlText w:val="%1-"/>
      <w:lvlJc w:val="left"/>
      <w:pPr>
        <w:ind w:left="720" w:hanging="360"/>
      </w:pPr>
      <w:rPr>
        <w:rFonts w:hint="default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8"/>
  </w:num>
  <w:num w:numId="5">
    <w:abstractNumId w:val="14"/>
  </w:num>
  <w:num w:numId="6">
    <w:abstractNumId w:val="11"/>
  </w:num>
  <w:num w:numId="7">
    <w:abstractNumId w:val="9"/>
  </w:num>
  <w:num w:numId="8">
    <w:abstractNumId w:val="0"/>
  </w:num>
  <w:num w:numId="9">
    <w:abstractNumId w:val="6"/>
  </w:num>
  <w:num w:numId="10">
    <w:abstractNumId w:val="7"/>
  </w:num>
  <w:num w:numId="11">
    <w:abstractNumId w:val="2"/>
  </w:num>
  <w:num w:numId="12">
    <w:abstractNumId w:val="13"/>
  </w:num>
  <w:num w:numId="13">
    <w:abstractNumId w:val="1"/>
  </w:num>
  <w:num w:numId="14">
    <w:abstractNumId w:val="10"/>
  </w:num>
  <w:num w:numId="15">
    <w:abstractNumId w:val="5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BAA"/>
    <w:rsid w:val="00005619"/>
    <w:rsid w:val="00083FA9"/>
    <w:rsid w:val="000A0DB1"/>
    <w:rsid w:val="000B07E1"/>
    <w:rsid w:val="000D77C1"/>
    <w:rsid w:val="00131AA1"/>
    <w:rsid w:val="0013404B"/>
    <w:rsid w:val="0013734F"/>
    <w:rsid w:val="001411B4"/>
    <w:rsid w:val="00161DCF"/>
    <w:rsid w:val="001977E2"/>
    <w:rsid w:val="001A6450"/>
    <w:rsid w:val="001C5FCB"/>
    <w:rsid w:val="001F3128"/>
    <w:rsid w:val="00213843"/>
    <w:rsid w:val="00266388"/>
    <w:rsid w:val="002B36CE"/>
    <w:rsid w:val="002C11A0"/>
    <w:rsid w:val="002C6A0B"/>
    <w:rsid w:val="002E147D"/>
    <w:rsid w:val="002F7E04"/>
    <w:rsid w:val="00302E88"/>
    <w:rsid w:val="00305033"/>
    <w:rsid w:val="003A7B8C"/>
    <w:rsid w:val="003B21EA"/>
    <w:rsid w:val="003C4E59"/>
    <w:rsid w:val="003D1E3C"/>
    <w:rsid w:val="003E32F9"/>
    <w:rsid w:val="0040352B"/>
    <w:rsid w:val="00410822"/>
    <w:rsid w:val="00411177"/>
    <w:rsid w:val="0041364C"/>
    <w:rsid w:val="0042194E"/>
    <w:rsid w:val="004331BB"/>
    <w:rsid w:val="00434F30"/>
    <w:rsid w:val="004A187D"/>
    <w:rsid w:val="004B3C6F"/>
    <w:rsid w:val="004D2FD8"/>
    <w:rsid w:val="00557611"/>
    <w:rsid w:val="00570AF3"/>
    <w:rsid w:val="00591334"/>
    <w:rsid w:val="005B3A93"/>
    <w:rsid w:val="005E6939"/>
    <w:rsid w:val="005F0FAE"/>
    <w:rsid w:val="006205BF"/>
    <w:rsid w:val="0066540F"/>
    <w:rsid w:val="0067367A"/>
    <w:rsid w:val="00674910"/>
    <w:rsid w:val="006F53F9"/>
    <w:rsid w:val="00724F17"/>
    <w:rsid w:val="00737D1A"/>
    <w:rsid w:val="00744C39"/>
    <w:rsid w:val="00780D94"/>
    <w:rsid w:val="00792FED"/>
    <w:rsid w:val="007B0B2B"/>
    <w:rsid w:val="007F4F2A"/>
    <w:rsid w:val="007F6F6B"/>
    <w:rsid w:val="00827BFD"/>
    <w:rsid w:val="00867115"/>
    <w:rsid w:val="00873673"/>
    <w:rsid w:val="008E1D7F"/>
    <w:rsid w:val="008F2956"/>
    <w:rsid w:val="00922478"/>
    <w:rsid w:val="00931DCA"/>
    <w:rsid w:val="009471A5"/>
    <w:rsid w:val="009E580C"/>
    <w:rsid w:val="00A459C9"/>
    <w:rsid w:val="00A71091"/>
    <w:rsid w:val="00A81BE3"/>
    <w:rsid w:val="00A93BAA"/>
    <w:rsid w:val="00A95481"/>
    <w:rsid w:val="00A95BBE"/>
    <w:rsid w:val="00A95F8B"/>
    <w:rsid w:val="00AA2ED4"/>
    <w:rsid w:val="00AE35DE"/>
    <w:rsid w:val="00B479D9"/>
    <w:rsid w:val="00B626F8"/>
    <w:rsid w:val="00BD5944"/>
    <w:rsid w:val="00BD5C1B"/>
    <w:rsid w:val="00C11D02"/>
    <w:rsid w:val="00C146E2"/>
    <w:rsid w:val="00C33D0E"/>
    <w:rsid w:val="00CA3CA7"/>
    <w:rsid w:val="00CB02D5"/>
    <w:rsid w:val="00CB71AA"/>
    <w:rsid w:val="00D14B0D"/>
    <w:rsid w:val="00D718EA"/>
    <w:rsid w:val="00D92B0A"/>
    <w:rsid w:val="00E1592F"/>
    <w:rsid w:val="00E260F6"/>
    <w:rsid w:val="00E447EB"/>
    <w:rsid w:val="00E83481"/>
    <w:rsid w:val="00EB3164"/>
    <w:rsid w:val="00EC1C17"/>
    <w:rsid w:val="00F0001F"/>
    <w:rsid w:val="00F24801"/>
    <w:rsid w:val="00F27016"/>
    <w:rsid w:val="00F35873"/>
    <w:rsid w:val="00F652AF"/>
    <w:rsid w:val="00F912AA"/>
    <w:rsid w:val="00FB7B1F"/>
    <w:rsid w:val="00FC10F1"/>
    <w:rsid w:val="00FC1A80"/>
    <w:rsid w:val="00FC7F70"/>
    <w:rsid w:val="00FD4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1E0CD7-3D7A-4E7C-8BBE-0D4C3DE4C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9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5F0FAE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pacing w:after="0" w:line="240" w:lineRule="auto"/>
      <w:ind w:left="-720" w:right="-648"/>
      <w:jc w:val="center"/>
    </w:pPr>
    <w:rPr>
      <w:rFonts w:ascii="Arial" w:eastAsia="Times New Roman" w:hAnsi="Arial" w:cs="Arial"/>
      <w:b/>
      <w:bCs/>
      <w:sz w:val="32"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5F0FAE"/>
    <w:rPr>
      <w:rFonts w:ascii="Arial" w:eastAsia="Times New Roman" w:hAnsi="Arial" w:cs="Arial"/>
      <w:b/>
      <w:bCs/>
      <w:sz w:val="32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B626F8"/>
    <w:pPr>
      <w:ind w:left="720"/>
      <w:contextualSpacing/>
    </w:pPr>
  </w:style>
  <w:style w:type="paragraph" w:customStyle="1" w:styleId="Default">
    <w:name w:val="Default"/>
    <w:rsid w:val="005B3A93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A17">
    <w:name w:val="A17"/>
    <w:uiPriority w:val="99"/>
    <w:rsid w:val="005B3A93"/>
    <w:rPr>
      <w:rFonts w:cs="Myriad Pro"/>
      <w:color w:val="000000"/>
    </w:rPr>
  </w:style>
  <w:style w:type="paragraph" w:styleId="PrformatHTML">
    <w:name w:val="HTML Preformatted"/>
    <w:basedOn w:val="Normal"/>
    <w:link w:val="PrformatHTMLCar"/>
    <w:uiPriority w:val="99"/>
    <w:unhideWhenUsed/>
    <w:rsid w:val="005B3A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5B3A93"/>
    <w:rPr>
      <w:rFonts w:ascii="Courier New" w:eastAsia="Times New Roman" w:hAnsi="Courier New" w:cs="Courier New"/>
      <w:sz w:val="20"/>
      <w:szCs w:val="20"/>
      <w:lang w:eastAsia="fr-FR"/>
    </w:rPr>
  </w:style>
  <w:style w:type="paragraph" w:customStyle="1" w:styleId="Pa73">
    <w:name w:val="Pa73"/>
    <w:basedOn w:val="Default"/>
    <w:next w:val="Default"/>
    <w:uiPriority w:val="99"/>
    <w:rsid w:val="005B3A93"/>
    <w:pPr>
      <w:spacing w:line="221" w:lineRule="atLeast"/>
    </w:pPr>
    <w:rPr>
      <w:rFonts w:cstheme="minorBidi"/>
      <w:color w:val="auto"/>
    </w:rPr>
  </w:style>
  <w:style w:type="paragraph" w:customStyle="1" w:styleId="Pa75">
    <w:name w:val="Pa75"/>
    <w:basedOn w:val="Default"/>
    <w:next w:val="Default"/>
    <w:uiPriority w:val="99"/>
    <w:rsid w:val="00931DCA"/>
    <w:pPr>
      <w:spacing w:line="221" w:lineRule="atLeast"/>
    </w:pPr>
    <w:rPr>
      <w:rFonts w:cstheme="minorBidi"/>
      <w:color w:val="auto"/>
    </w:rPr>
  </w:style>
  <w:style w:type="character" w:customStyle="1" w:styleId="A12">
    <w:name w:val="A12"/>
    <w:uiPriority w:val="99"/>
    <w:rsid w:val="00931DCA"/>
    <w:rPr>
      <w:rFonts w:cs="Myriad Pro"/>
      <w:color w:val="000000"/>
    </w:rPr>
  </w:style>
  <w:style w:type="paragraph" w:customStyle="1" w:styleId="Pa76">
    <w:name w:val="Pa76"/>
    <w:basedOn w:val="Default"/>
    <w:next w:val="Default"/>
    <w:uiPriority w:val="99"/>
    <w:rsid w:val="00931DCA"/>
    <w:pPr>
      <w:spacing w:line="221" w:lineRule="atLeast"/>
    </w:pPr>
    <w:rPr>
      <w:rFonts w:cstheme="minorBidi"/>
      <w:color w:val="auto"/>
    </w:rPr>
  </w:style>
  <w:style w:type="paragraph" w:customStyle="1" w:styleId="Pa40">
    <w:name w:val="Pa40"/>
    <w:basedOn w:val="Default"/>
    <w:next w:val="Default"/>
    <w:uiPriority w:val="99"/>
    <w:rsid w:val="00827BFD"/>
    <w:pPr>
      <w:spacing w:line="221" w:lineRule="atLeast"/>
    </w:pPr>
    <w:rPr>
      <w:rFonts w:cstheme="minorBidi"/>
      <w:color w:val="auto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D2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2FD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331BB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4331BB"/>
    <w:rPr>
      <w:color w:val="605E5C"/>
      <w:shd w:val="clear" w:color="auto" w:fill="E1DFDD"/>
    </w:rPr>
  </w:style>
  <w:style w:type="character" w:customStyle="1" w:styleId="fontstyle01">
    <w:name w:val="fontstyle01"/>
    <w:basedOn w:val="Policepardfaut"/>
    <w:rsid w:val="00F27016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Policepardfaut"/>
    <w:rsid w:val="00F27016"/>
    <w:rPr>
      <w:rFonts w:ascii="Calibri" w:hAnsi="Calibri" w:cs="Calibri" w:hint="default"/>
      <w:b/>
      <w:bCs/>
      <w:i w:val="0"/>
      <w:iCs w:val="0"/>
      <w:color w:val="FF0000"/>
      <w:sz w:val="40"/>
      <w:szCs w:val="40"/>
    </w:rPr>
  </w:style>
  <w:style w:type="table" w:styleId="Grilledutableau">
    <w:name w:val="Table Grid"/>
    <w:basedOn w:val="TableauNormal"/>
    <w:uiPriority w:val="39"/>
    <w:rsid w:val="002C1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0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168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958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www.Extraphysics.com</dc:creator>
  <cp:lastModifiedBy>user</cp:lastModifiedBy>
  <cp:revision>3</cp:revision>
  <cp:lastPrinted>2019-10-07T15:30:00Z</cp:lastPrinted>
  <dcterms:created xsi:type="dcterms:W3CDTF">2020-11-15T16:57:00Z</dcterms:created>
  <dcterms:modified xsi:type="dcterms:W3CDTF">2020-12-08T20:29:00Z</dcterms:modified>
</cp:coreProperties>
</file>