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246"/>
        <w:tblW w:w="0" w:type="auto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114"/>
      </w:tblGrid>
      <w:tr w:rsidR="009F050C" w:rsidTr="00115F73">
        <w:trPr>
          <w:trHeight w:val="470"/>
        </w:trPr>
        <w:tc>
          <w:tcPr>
            <w:tcW w:w="3114" w:type="dxa"/>
          </w:tcPr>
          <w:p w:rsidR="009F050C" w:rsidRPr="00CD2631" w:rsidRDefault="009F050C" w:rsidP="00657E91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Fiche </w:t>
            </w:r>
            <w:r w:rsidR="00657E9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Pédagogique</w:t>
            </w:r>
            <w:r w:rsidRPr="00CD26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 N : </w:t>
            </w:r>
            <w:r w:rsidR="00E533F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1483" w:type="dxa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1"/>
        <w:gridCol w:w="4247"/>
        <w:gridCol w:w="3975"/>
      </w:tblGrid>
      <w:tr w:rsidR="00CD2631" w:rsidTr="00115F73">
        <w:trPr>
          <w:jc w:val="center"/>
        </w:trPr>
        <w:tc>
          <w:tcPr>
            <w:tcW w:w="3261" w:type="dxa"/>
          </w:tcPr>
          <w:p w:rsidR="00CD2631" w:rsidRPr="00115F73" w:rsidRDefault="00CD2631" w:rsidP="00657E91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Matière : Physique-Chimie</w:t>
            </w:r>
          </w:p>
        </w:tc>
        <w:tc>
          <w:tcPr>
            <w:tcW w:w="4247" w:type="dxa"/>
          </w:tcPr>
          <w:p w:rsidR="00CD2631" w:rsidRPr="00115F73" w:rsidRDefault="00CD2631" w:rsidP="00657E91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Professeur : </w:t>
            </w:r>
            <w:r w:rsidR="00657E91"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www.Extraphysics.com</w:t>
            </w:r>
          </w:p>
        </w:tc>
        <w:tc>
          <w:tcPr>
            <w:tcW w:w="3975" w:type="dxa"/>
          </w:tcPr>
          <w:p w:rsidR="00CD2631" w:rsidRPr="00115F73" w:rsidRDefault="00CD2631" w:rsidP="00657E91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E</w:t>
            </w:r>
            <w:r w:rsidR="00321232"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tablissement : Collège </w:t>
            </w:r>
            <w:r w:rsidR="00657E91"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.......................................</w:t>
            </w:r>
          </w:p>
        </w:tc>
      </w:tr>
      <w:tr w:rsidR="00CD2631" w:rsidTr="00115F73">
        <w:trPr>
          <w:trHeight w:val="70"/>
          <w:jc w:val="center"/>
        </w:trPr>
        <w:tc>
          <w:tcPr>
            <w:tcW w:w="3261" w:type="dxa"/>
          </w:tcPr>
          <w:p w:rsidR="00CD2631" w:rsidRPr="00115F73" w:rsidRDefault="00775229" w:rsidP="00657E91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Unité</w:t>
            </w:r>
            <w:r w:rsidR="00CD2631"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 : La matière</w:t>
            </w:r>
          </w:p>
        </w:tc>
        <w:tc>
          <w:tcPr>
            <w:tcW w:w="4247" w:type="dxa"/>
          </w:tcPr>
          <w:p w:rsidR="00CD2631" w:rsidRPr="00115F73" w:rsidRDefault="00CD2631" w:rsidP="00657E91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Niveau : </w:t>
            </w:r>
            <w:r w:rsidR="008971ED"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2</w:t>
            </w:r>
            <w:r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 </w:t>
            </w:r>
            <w:r w:rsidR="0032303B"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ASC</w:t>
            </w:r>
          </w:p>
        </w:tc>
        <w:tc>
          <w:tcPr>
            <w:tcW w:w="3975" w:type="dxa"/>
          </w:tcPr>
          <w:p w:rsidR="00CD2631" w:rsidRPr="00115F73" w:rsidRDefault="00CD2631" w:rsidP="00657E91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115F73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Heure : 2H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0" w:type="auto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6091"/>
      </w:tblGrid>
      <w:tr w:rsidR="00CD2631" w:rsidRPr="00CD2631" w:rsidTr="00115F73">
        <w:trPr>
          <w:jc w:val="center"/>
        </w:trPr>
        <w:tc>
          <w:tcPr>
            <w:tcW w:w="6091" w:type="dxa"/>
            <w:vAlign w:val="center"/>
          </w:tcPr>
          <w:p w:rsidR="00CD2631" w:rsidRPr="00CD2631" w:rsidRDefault="00A566B2" w:rsidP="005304F4">
            <w:pPr>
              <w:jc w:val="center"/>
              <w:rPr>
                <w:rFonts w:ascii="Algerian" w:hAnsi="Algerian"/>
                <w:b/>
                <w:bCs/>
                <w:color w:val="70AD47" w:themeColor="accent6"/>
              </w:rPr>
            </w:pPr>
            <w:r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>Quelques caractéristiques de l’</w:t>
            </w:r>
            <w:r w:rsidR="002F005D"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>air et ses constituants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1504" w:type="dxa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788"/>
        <w:gridCol w:w="3775"/>
        <w:gridCol w:w="2993"/>
        <w:gridCol w:w="1948"/>
      </w:tblGrid>
      <w:tr w:rsidR="00657E91" w:rsidRPr="005304F4" w:rsidTr="00115F73">
        <w:trPr>
          <w:trHeight w:val="751"/>
          <w:jc w:val="center"/>
        </w:trPr>
        <w:tc>
          <w:tcPr>
            <w:tcW w:w="2788" w:type="dxa"/>
            <w:shd w:val="clear" w:color="auto" w:fill="ED7D31" w:themeFill="accent2"/>
            <w:vAlign w:val="center"/>
          </w:tcPr>
          <w:p w:rsidR="00CD2631" w:rsidRPr="00657E91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Connaissance Préalables</w:t>
            </w:r>
          </w:p>
        </w:tc>
        <w:tc>
          <w:tcPr>
            <w:tcW w:w="3775" w:type="dxa"/>
            <w:shd w:val="clear" w:color="auto" w:fill="ED7D31" w:themeFill="accent2"/>
            <w:vAlign w:val="center"/>
          </w:tcPr>
          <w:p w:rsidR="00CD2631" w:rsidRPr="00657E91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Objectifs de la leçon</w:t>
            </w:r>
          </w:p>
        </w:tc>
        <w:tc>
          <w:tcPr>
            <w:tcW w:w="2993" w:type="dxa"/>
            <w:shd w:val="clear" w:color="auto" w:fill="ED7D31" w:themeFill="accent2"/>
            <w:vAlign w:val="center"/>
          </w:tcPr>
          <w:p w:rsidR="00CD2631" w:rsidRPr="00657E91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Compétences Ciblées</w:t>
            </w:r>
          </w:p>
        </w:tc>
        <w:tc>
          <w:tcPr>
            <w:tcW w:w="1948" w:type="dxa"/>
            <w:shd w:val="clear" w:color="auto" w:fill="ED7D31" w:themeFill="accent2"/>
            <w:vAlign w:val="center"/>
          </w:tcPr>
          <w:p w:rsidR="00CD2631" w:rsidRPr="00657E91" w:rsidRDefault="002627E9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Outils didactiques</w:t>
            </w:r>
          </w:p>
        </w:tc>
      </w:tr>
      <w:tr w:rsidR="00CD2631" w:rsidTr="00115F73">
        <w:trPr>
          <w:trHeight w:val="3070"/>
          <w:jc w:val="center"/>
        </w:trPr>
        <w:tc>
          <w:tcPr>
            <w:tcW w:w="2788" w:type="dxa"/>
          </w:tcPr>
          <w:p w:rsidR="00CD2631" w:rsidRPr="00EE444B" w:rsidRDefault="00A566B2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composants de l’atmosphère.</w:t>
            </w:r>
          </w:p>
          <w:p w:rsidR="00EE444B" w:rsidRDefault="00A566B2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pression et la pression atmosphérique.</w:t>
            </w:r>
          </w:p>
          <w:p w:rsidR="00EE444B" w:rsidRPr="00EE444B" w:rsidRDefault="00A566B2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masse et le volume.</w:t>
            </w:r>
          </w:p>
        </w:tc>
        <w:tc>
          <w:tcPr>
            <w:tcW w:w="3775" w:type="dxa"/>
          </w:tcPr>
          <w:p w:rsidR="00A569C5" w:rsidRDefault="00514FA8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Savoir que l’air </w:t>
            </w:r>
            <w:r w:rsidR="008361D9">
              <w:rPr>
                <w:rFonts w:asciiTheme="majorBidi" w:hAnsiTheme="majorBidi" w:cstheme="majorBidi"/>
                <w:sz w:val="24"/>
                <w:szCs w:val="24"/>
              </w:rPr>
              <w:t>peut se compresser et s’expanser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E444B" w:rsidRDefault="00514FA8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Connaitre que l’air a une masse.</w:t>
            </w:r>
          </w:p>
          <w:p w:rsidR="00EE444B" w:rsidRDefault="00514FA8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Identifier les composants de l’air.</w:t>
            </w:r>
          </w:p>
          <w:p w:rsidR="00EE444B" w:rsidRPr="009F050C" w:rsidRDefault="00EE444B" w:rsidP="00514FA8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3" w:type="dxa"/>
          </w:tcPr>
          <w:p w:rsidR="00CD2631" w:rsidRDefault="00DB47C0" w:rsidP="00DB47C0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 w:rsidRPr="00DB47C0">
              <w:rPr>
                <w:rFonts w:asciiTheme="majorBidi" w:hAnsiTheme="majorBidi" w:cstheme="majorBidi"/>
                <w:sz w:val="24"/>
                <w:szCs w:val="24"/>
              </w:rPr>
              <w:t>Enrichir les connaissances cognitives et culturelles sur les propriétés de l’</w:t>
            </w:r>
            <w:r w:rsidR="002F005D">
              <w:rPr>
                <w:rFonts w:asciiTheme="majorBidi" w:hAnsiTheme="majorBidi" w:cstheme="majorBidi"/>
                <w:sz w:val="24"/>
                <w:szCs w:val="24"/>
              </w:rPr>
              <w:t>air et ses constitu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ants, </w:t>
            </w:r>
            <w:r w:rsidRPr="00DB47C0">
              <w:rPr>
                <w:rFonts w:asciiTheme="majorBidi" w:hAnsiTheme="majorBidi" w:cstheme="majorBidi"/>
                <w:sz w:val="24"/>
                <w:szCs w:val="24"/>
              </w:rPr>
              <w:t xml:space="preserve">les couches de l’atmosphère terrestre et l’origine du vent. </w:t>
            </w:r>
          </w:p>
          <w:p w:rsidR="00DB47C0" w:rsidRPr="00DB47C0" w:rsidRDefault="00DB47C0" w:rsidP="00DB47C0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Connaitre l’importance de l’atmosphère terrestre pour la vie.</w:t>
            </w:r>
          </w:p>
        </w:tc>
        <w:tc>
          <w:tcPr>
            <w:tcW w:w="1948" w:type="dxa"/>
          </w:tcPr>
          <w:p w:rsidR="00CD2631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Tableau,</w:t>
            </w:r>
          </w:p>
          <w:p w:rsidR="002627E9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Ordinateur,</w:t>
            </w:r>
          </w:p>
          <w:p w:rsidR="002627E9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</w:t>
            </w:r>
            <w:r w:rsidR="002F005D">
              <w:rPr>
                <w:sz w:val="24"/>
                <w:szCs w:val="24"/>
              </w:rPr>
              <w:t>,</w:t>
            </w:r>
          </w:p>
          <w:p w:rsidR="002F005D" w:rsidRDefault="002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seringue</w:t>
            </w:r>
          </w:p>
          <w:p w:rsidR="002627E9" w:rsidRPr="009F050C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</w:tr>
    </w:tbl>
    <w:p w:rsidR="00CD2631" w:rsidRDefault="00CD2631"/>
    <w:p w:rsidR="009F050C" w:rsidRDefault="009F050C"/>
    <w:p w:rsidR="008971ED" w:rsidRDefault="008971ED"/>
    <w:p w:rsidR="005304F4" w:rsidRDefault="000E552C" w:rsidP="005304F4">
      <w:pPr>
        <w:spacing w:line="240" w:lineRule="auto"/>
        <w:jc w:val="center"/>
        <w:rPr>
          <w:rFonts w:asciiTheme="majorBidi" w:hAnsiTheme="majorBidi" w:cstheme="majorBidi"/>
        </w:rPr>
      </w:pPr>
      <w:r w:rsidRPr="00064A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Situation de départ</w:t>
      </w:r>
      <w:r w:rsidRPr="00064A51">
        <w:rPr>
          <w:rFonts w:asciiTheme="majorBidi" w:hAnsiTheme="majorBidi" w:cstheme="majorBidi"/>
          <w:color w:val="0070C0"/>
          <w:sz w:val="28"/>
          <w:szCs w:val="28"/>
        </w:rPr>
        <w:t> </w:t>
      </w:r>
      <w:r w:rsidRPr="00064A51">
        <w:rPr>
          <w:rFonts w:asciiTheme="majorBidi" w:hAnsiTheme="majorBidi" w:cstheme="majorBidi"/>
        </w:rPr>
        <w:t>:</w:t>
      </w:r>
    </w:p>
    <w:p w:rsidR="00657E91" w:rsidRDefault="00657E91" w:rsidP="005304F4">
      <w:pPr>
        <w:spacing w:line="240" w:lineRule="auto"/>
        <w:jc w:val="center"/>
        <w:rPr>
          <w:rFonts w:asciiTheme="majorBidi" w:hAnsiTheme="majorBidi" w:cstheme="majorBidi"/>
        </w:rPr>
      </w:pPr>
    </w:p>
    <w:p w:rsidR="00657E91" w:rsidRDefault="00657E91" w:rsidP="005304F4">
      <w:pPr>
        <w:spacing w:line="240" w:lineRule="auto"/>
        <w:jc w:val="center"/>
        <w:rPr>
          <w:rFonts w:asciiTheme="majorBidi" w:hAnsiTheme="majorBidi" w:cstheme="majorBidi"/>
        </w:rPr>
      </w:pPr>
    </w:p>
    <w:p w:rsidR="009F050C" w:rsidRPr="009F050C" w:rsidRDefault="002F005D" w:rsidP="00533B94">
      <w:pPr>
        <w:pStyle w:val="Sansinterlign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L’atmosphère terrestre se compose de l’air</w:t>
      </w:r>
      <w:r w:rsidR="008361D9">
        <w:rPr>
          <w:rFonts w:asciiTheme="majorBidi" w:hAnsiTheme="majorBidi" w:cstheme="majorBidi"/>
          <w:sz w:val="28"/>
          <w:szCs w:val="28"/>
        </w:rPr>
        <w:t>, ce dernier possède des constituants indispensables à la vie.</w:t>
      </w:r>
    </w:p>
    <w:p w:rsidR="0017584D" w:rsidRPr="009F050C" w:rsidRDefault="008361D9" w:rsidP="00533B9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Que sont alors les propriétés de l’air </w:t>
      </w:r>
      <w:r w:rsidR="00064A51" w:rsidRPr="009F050C">
        <w:rPr>
          <w:rFonts w:asciiTheme="majorBidi" w:hAnsiTheme="majorBidi" w:cstheme="majorBidi"/>
          <w:sz w:val="28"/>
          <w:szCs w:val="28"/>
        </w:rPr>
        <w:t>?</w:t>
      </w:r>
    </w:p>
    <w:p w:rsidR="009F050C" w:rsidRPr="008361D9" w:rsidRDefault="008361D9" w:rsidP="008361D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 sont ses constituants ?</w:t>
      </w:r>
    </w:p>
    <w:p w:rsidR="009F050C" w:rsidRDefault="009F050C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361D9" w:rsidRDefault="008361D9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F050C" w:rsidRPr="009F050C" w:rsidRDefault="009F050C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0916" w:type="dxa"/>
        <w:tblInd w:w="-856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3402"/>
        <w:gridCol w:w="1843"/>
      </w:tblGrid>
      <w:tr w:rsidR="00B62A65" w:rsidTr="00115F73">
        <w:trPr>
          <w:trHeight w:val="289"/>
        </w:trPr>
        <w:tc>
          <w:tcPr>
            <w:tcW w:w="2269" w:type="dxa"/>
            <w:vMerge w:val="restart"/>
            <w:shd w:val="clear" w:color="auto" w:fill="ED7D31" w:themeFill="accent2"/>
          </w:tcPr>
          <w:p w:rsidR="00B62A65" w:rsidRPr="00657E91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4"/>
                <w:szCs w:val="24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lastRenderedPageBreak/>
              <w:t>Thèmes de la leçon</w:t>
            </w:r>
          </w:p>
        </w:tc>
        <w:tc>
          <w:tcPr>
            <w:tcW w:w="6804" w:type="dxa"/>
            <w:gridSpan w:val="2"/>
            <w:shd w:val="clear" w:color="auto" w:fill="ED7D31" w:themeFill="accent2"/>
          </w:tcPr>
          <w:p w:rsidR="00B62A65" w:rsidRPr="00657E91" w:rsidRDefault="00B62A65" w:rsidP="00B62A65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Activités éducatives - Apprentissage</w:t>
            </w:r>
          </w:p>
        </w:tc>
        <w:tc>
          <w:tcPr>
            <w:tcW w:w="1843" w:type="dxa"/>
            <w:vMerge w:val="restart"/>
            <w:shd w:val="clear" w:color="auto" w:fill="ED7D31" w:themeFill="accent2"/>
            <w:vAlign w:val="center"/>
          </w:tcPr>
          <w:p w:rsidR="00B62A65" w:rsidRPr="00657E91" w:rsidRDefault="00B62A65" w:rsidP="009F050C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4"/>
                <w:szCs w:val="24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Evaluation</w:t>
            </w:r>
            <w:r w:rsidR="009F050C"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s</w:t>
            </w:r>
          </w:p>
        </w:tc>
      </w:tr>
      <w:tr w:rsidR="00B62A65" w:rsidTr="00115F73">
        <w:trPr>
          <w:trHeight w:val="360"/>
        </w:trPr>
        <w:tc>
          <w:tcPr>
            <w:tcW w:w="2269" w:type="dxa"/>
            <w:vMerge/>
          </w:tcPr>
          <w:p w:rsidR="00B62A65" w:rsidRDefault="00B62A65" w:rsidP="00064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B62A65" w:rsidRPr="00657E91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Activités de professeur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B62A65" w:rsidRPr="00657E91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57E91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 de l’apprenant</w:t>
            </w:r>
          </w:p>
        </w:tc>
        <w:tc>
          <w:tcPr>
            <w:tcW w:w="1843" w:type="dxa"/>
            <w:vMerge/>
          </w:tcPr>
          <w:p w:rsidR="00B62A65" w:rsidRDefault="00B62A65" w:rsidP="00064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2A65" w:rsidTr="00115F73">
        <w:trPr>
          <w:trHeight w:val="2595"/>
        </w:trPr>
        <w:tc>
          <w:tcPr>
            <w:tcW w:w="2269" w:type="dxa"/>
          </w:tcPr>
          <w:p w:rsidR="009508C0" w:rsidRPr="00456871" w:rsidRDefault="00E061D2" w:rsidP="00456871">
            <w:pPr>
              <w:pStyle w:val="Paragraphedeliste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45687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Propriétés de l’air</w:t>
            </w:r>
          </w:p>
          <w:p w:rsidR="006017F7" w:rsidRDefault="006017F7" w:rsidP="006017F7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6017F7" w:rsidRDefault="006017F7" w:rsidP="006017F7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E061D2" w:rsidRPr="00456871" w:rsidRDefault="00E061D2" w:rsidP="006017F7">
            <w:pPr>
              <w:pStyle w:val="Paragraphedeliste"/>
              <w:numPr>
                <w:ilvl w:val="0"/>
                <w:numId w:val="11"/>
              </w:numPr>
              <w:ind w:left="317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45687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Compressibilité et expansibilité de l’air</w:t>
            </w:r>
          </w:p>
          <w:p w:rsidR="009508C0" w:rsidRPr="00456871" w:rsidRDefault="009508C0" w:rsidP="006017F7">
            <w:pP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6017F7" w:rsidRPr="00456871" w:rsidRDefault="006017F7" w:rsidP="006017F7">
            <w:pP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6017F7" w:rsidRPr="00456871" w:rsidRDefault="006017F7" w:rsidP="006017F7">
            <w:pP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9508C0" w:rsidRPr="00456871" w:rsidRDefault="009F00E4" w:rsidP="006017F7">
            <w:pPr>
              <w:pStyle w:val="Paragraphedeliste"/>
              <w:numPr>
                <w:ilvl w:val="0"/>
                <w:numId w:val="11"/>
              </w:numPr>
              <w:ind w:left="317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456871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La masse de l’air</w:t>
            </w:r>
          </w:p>
          <w:p w:rsidR="009508C0" w:rsidRPr="00130019" w:rsidRDefault="009508C0" w:rsidP="006017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2A65" w:rsidRDefault="00B62A65" w:rsidP="006F54A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L'enseignant ouvre la discussion sur </w:t>
            </w:r>
            <w:r w:rsidR="006F54AE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="006F54A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>tmosphère</w:t>
            </w:r>
            <w:r w:rsidR="006F54AE">
              <w:rPr>
                <w:rFonts w:asciiTheme="majorBidi" w:hAnsiTheme="majorBidi" w:cstheme="majorBidi"/>
                <w:sz w:val="24"/>
                <w:szCs w:val="24"/>
              </w:rPr>
              <w:t xml:space="preserve"> terre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 xml:space="preserve">stre en montrant qu’il se constitue de l’air, alors que ce dernier possède plusieurs propriétés… </w:t>
            </w:r>
          </w:p>
          <w:p w:rsidR="0052344D" w:rsidRPr="009F050C" w:rsidRDefault="009F00E4" w:rsidP="006F54A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1- 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>L’enseignant fait une expérience avec la seringue et pose la question :</w:t>
            </w:r>
          </w:p>
          <w:p w:rsidR="0052344D" w:rsidRDefault="00B62A65" w:rsidP="0052344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>est-ce le volume de l’</w:t>
            </w:r>
            <w:r w:rsidR="00B32443">
              <w:rPr>
                <w:rFonts w:asciiTheme="majorBidi" w:hAnsiTheme="majorBidi" w:cstheme="majorBidi"/>
                <w:sz w:val="24"/>
                <w:szCs w:val="24"/>
              </w:rPr>
              <w:t>air a augmenté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 xml:space="preserve"> ou</w:t>
            </w:r>
            <w:r w:rsidR="00B32443">
              <w:rPr>
                <w:rFonts w:asciiTheme="majorBidi" w:hAnsiTheme="majorBidi" w:cstheme="majorBidi"/>
                <w:sz w:val="24"/>
                <w:szCs w:val="24"/>
              </w:rPr>
              <w:t xml:space="preserve"> diminué</w:t>
            </w:r>
            <w:r w:rsidR="0052344D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6017F7" w:rsidRDefault="006017F7" w:rsidP="0052344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00E4" w:rsidRDefault="009F00E4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 l’enseignant montre une expérience à l’aide de l’ordinateur et pose la question :</w:t>
            </w:r>
          </w:p>
          <w:p w:rsidR="009F00E4" w:rsidRDefault="009F00E4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est-ce l’air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une masse ?</w:t>
            </w:r>
          </w:p>
          <w:p w:rsidR="00B62A65" w:rsidRDefault="009F00E4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quelle est la masse d’un litre d’air dans les conditions habituelles ? </w:t>
            </w:r>
          </w:p>
        </w:tc>
        <w:tc>
          <w:tcPr>
            <w:tcW w:w="3402" w:type="dxa"/>
          </w:tcPr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Lire et comprendre la situation</w:t>
            </w:r>
          </w:p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-L'apprenant participe au dialogue</w:t>
            </w:r>
          </w:p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-Suggérer des hypothèses</w:t>
            </w:r>
          </w:p>
          <w:p w:rsidR="006017F7" w:rsidRDefault="006017F7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17F7" w:rsidRDefault="006017F7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17F7" w:rsidRDefault="006017F7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17F7" w:rsidRDefault="006017F7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A65" w:rsidRDefault="00A20300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-L'apprenant conclut qu</w:t>
            </w:r>
            <w:r w:rsidR="009F00E4">
              <w:rPr>
                <w:rFonts w:asciiTheme="majorBidi" w:hAnsiTheme="majorBidi" w:cstheme="majorBidi"/>
                <w:sz w:val="24"/>
                <w:szCs w:val="24"/>
              </w:rPr>
              <w:t>e l’air peut se compresser et s’expanser.</w:t>
            </w:r>
          </w:p>
          <w:p w:rsidR="006017F7" w:rsidRDefault="006017F7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17F7" w:rsidRDefault="006017F7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00E4" w:rsidRPr="009F050C" w:rsidRDefault="009F00E4" w:rsidP="009F00E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l’apprenant comprend que l’air a une masse, et que la masse d’un litre d’air est de l’ordre d’un gramme dans les conditions habituelles.</w:t>
            </w:r>
          </w:p>
          <w:p w:rsidR="00B62A65" w:rsidRPr="009F050C" w:rsidRDefault="00B62A65" w:rsidP="00A2030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34" w:rsidRDefault="00B62A65" w:rsidP="009F050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Evaluation diagnostique </w:t>
            </w:r>
          </w:p>
          <w:p w:rsidR="00D16334" w:rsidRPr="00D16334" w:rsidRDefault="00D16334" w:rsidP="00D16334"/>
          <w:p w:rsidR="00D16334" w:rsidRPr="00D16334" w:rsidRDefault="00D16334" w:rsidP="00D16334"/>
          <w:p w:rsidR="00D16334" w:rsidRPr="00D16334" w:rsidRDefault="00D16334" w:rsidP="00D16334"/>
          <w:p w:rsidR="00D16334" w:rsidRDefault="00D16334" w:rsidP="00D16334"/>
          <w:p w:rsidR="00D16334" w:rsidRDefault="00D16334" w:rsidP="00D16334"/>
          <w:p w:rsidR="00D16334" w:rsidRDefault="00D16334" w:rsidP="00D16334"/>
          <w:p w:rsidR="00D16334" w:rsidRPr="009F050C" w:rsidRDefault="00D16334" w:rsidP="00D16334">
            <w:pPr>
              <w:pStyle w:val="Sansinterligne"/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</w:pPr>
            <w:r w:rsidRPr="009F050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  <w:t>Exercice</w:t>
            </w:r>
          </w:p>
          <w:p w:rsidR="00D16334" w:rsidRDefault="009F7A8B" w:rsidP="009F7A8B">
            <w:pPr>
              <w:pStyle w:val="Sansinterligne"/>
              <w:numPr>
                <w:ilvl w:val="0"/>
                <w:numId w:val="13"/>
              </w:numPr>
              <w:ind w:left="175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Quelles sont les propriétés de l’air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9F7A8B" w:rsidRPr="009F050C" w:rsidRDefault="009F7A8B" w:rsidP="009F7A8B">
            <w:pPr>
              <w:pStyle w:val="Sansinterligne"/>
              <w:numPr>
                <w:ilvl w:val="0"/>
                <w:numId w:val="13"/>
              </w:numPr>
              <w:ind w:left="175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Quel est la masse d’un litre de l’air et donner le protocole expérimental ?</w:t>
            </w:r>
          </w:p>
          <w:p w:rsidR="00D16334" w:rsidRDefault="00D16334" w:rsidP="00D16334"/>
          <w:p w:rsidR="00B62A65" w:rsidRPr="00D16334" w:rsidRDefault="00B62A65" w:rsidP="00D16334">
            <w:pPr>
              <w:jc w:val="center"/>
            </w:pPr>
          </w:p>
        </w:tc>
      </w:tr>
      <w:tr w:rsidR="00473475" w:rsidTr="00115F73">
        <w:trPr>
          <w:trHeight w:val="4110"/>
        </w:trPr>
        <w:tc>
          <w:tcPr>
            <w:tcW w:w="2269" w:type="dxa"/>
            <w:vAlign w:val="center"/>
          </w:tcPr>
          <w:p w:rsidR="00473475" w:rsidRDefault="00816E68" w:rsidP="00816E68">
            <w:pPr>
              <w:pStyle w:val="Paragraphedeliste"/>
              <w:numPr>
                <w:ilvl w:val="0"/>
                <w:numId w:val="14"/>
              </w:numPr>
              <w:ind w:left="449" w:hanging="449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Les constituants </w:t>
            </w:r>
          </w:p>
          <w:p w:rsidR="00816E68" w:rsidRPr="00816E68" w:rsidRDefault="00816E68" w:rsidP="00816E68">
            <w:pPr>
              <w:pStyle w:val="Paragraphedeliste"/>
              <w:ind w:left="449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De l’air</w:t>
            </w:r>
          </w:p>
          <w:p w:rsidR="00473475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Pr="00CA35E8" w:rsidRDefault="00473475" w:rsidP="009F050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73475" w:rsidRPr="009F050C" w:rsidRDefault="0077338E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Quels sont les constituants de l’air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73475" w:rsidRPr="009F050C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473475" w:rsidRPr="009F050C" w:rsidRDefault="00473475" w:rsidP="0077338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Demandez aux apprenants de voir </w:t>
            </w:r>
            <w:r w:rsidR="0077338E">
              <w:rPr>
                <w:rFonts w:asciiTheme="majorBidi" w:hAnsiTheme="majorBidi" w:cstheme="majorBidi"/>
                <w:sz w:val="24"/>
                <w:szCs w:val="24"/>
              </w:rPr>
              <w:t xml:space="preserve">le protocole </w:t>
            </w:r>
            <w:r w:rsidR="00A65564">
              <w:rPr>
                <w:rFonts w:asciiTheme="majorBidi" w:hAnsiTheme="majorBidi" w:cstheme="majorBidi"/>
                <w:sz w:val="24"/>
                <w:szCs w:val="24"/>
              </w:rPr>
              <w:t>expérimental</w:t>
            </w:r>
            <w:r w:rsidR="002627E9">
              <w:rPr>
                <w:rFonts w:asciiTheme="majorBidi" w:hAnsiTheme="majorBidi" w:cstheme="majorBidi"/>
                <w:sz w:val="24"/>
                <w:szCs w:val="24"/>
              </w:rPr>
              <w:t xml:space="preserve"> sur l’ordinateur :</w:t>
            </w:r>
          </w:p>
          <w:p w:rsidR="00473475" w:rsidRPr="009F050C" w:rsidRDefault="00473475" w:rsidP="00B324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B32443">
              <w:rPr>
                <w:rFonts w:asciiTheme="majorBidi" w:hAnsiTheme="majorBidi" w:cstheme="majorBidi"/>
                <w:sz w:val="24"/>
                <w:szCs w:val="24"/>
              </w:rPr>
              <w:t xml:space="preserve">le fer est rouillé à cause de 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>quoi</w:t>
            </w:r>
            <w:r w:rsidR="008E4CCF" w:rsidRPr="009F050C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473475" w:rsidRPr="009F050C" w:rsidRDefault="00473475" w:rsidP="00B324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32443">
              <w:rPr>
                <w:rFonts w:asciiTheme="majorBidi" w:hAnsiTheme="majorBidi" w:cstheme="majorBidi"/>
                <w:sz w:val="24"/>
                <w:szCs w:val="24"/>
              </w:rPr>
              <w:t xml:space="preserve"> pourquoi le volume de l’eau a augmenté</w:t>
            </w:r>
            <w:r w:rsidR="00B32443" w:rsidRPr="009F050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473475" w:rsidRPr="009F050C" w:rsidRDefault="00473475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3475" w:rsidRPr="009F050C" w:rsidRDefault="00473475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L'apprenant suggère des hypothèses</w:t>
            </w:r>
          </w:p>
          <w:p w:rsidR="00473475" w:rsidRPr="009F050C" w:rsidRDefault="00473475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L'apprenant note les documents et participe à la discussion et répond aux questions posées par l'enseignant</w:t>
            </w:r>
          </w:p>
          <w:p w:rsidR="00473475" w:rsidRPr="009F050C" w:rsidRDefault="00473475" w:rsidP="008E4CC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>l’apprenant comprend que le dioxygène c’est lui qui rouille le fer en cas de l’humidité.</w:t>
            </w:r>
            <w:r w:rsidR="00D1633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473475" w:rsidRPr="009F050C" w:rsidRDefault="00473475" w:rsidP="008E4CC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16334">
              <w:rPr>
                <w:rFonts w:asciiTheme="majorBidi" w:hAnsiTheme="majorBidi" w:cstheme="majorBidi"/>
                <w:sz w:val="24"/>
                <w:szCs w:val="24"/>
              </w:rPr>
              <w:t xml:space="preserve"> L'apprenant conclut que 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>l’air est constitué principalement de deux corps purs : le dioxygène et le diazote.</w:t>
            </w:r>
          </w:p>
        </w:tc>
        <w:tc>
          <w:tcPr>
            <w:tcW w:w="1843" w:type="dxa"/>
            <w:shd w:val="clear" w:color="auto" w:fill="auto"/>
          </w:tcPr>
          <w:p w:rsidR="00154FD3" w:rsidRPr="00154FD3" w:rsidRDefault="00154FD3" w:rsidP="008E4CCF">
            <w:pPr>
              <w:pStyle w:val="Sansinterligne"/>
              <w:rPr>
                <w:u w:val="single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 xml:space="preserve">quels sont les pourcentages des corps purs </w:t>
            </w:r>
            <w:r w:rsidR="00E533F7">
              <w:rPr>
                <w:rFonts w:asciiTheme="majorBidi" w:hAnsiTheme="majorBidi" w:cstheme="majorBidi"/>
                <w:sz w:val="24"/>
                <w:szCs w:val="24"/>
              </w:rPr>
              <w:t>dans l’air ?</w:t>
            </w:r>
          </w:p>
        </w:tc>
      </w:tr>
    </w:tbl>
    <w:p w:rsidR="00130019" w:rsidRPr="00064A51" w:rsidRDefault="00130019" w:rsidP="00064A5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30019" w:rsidRPr="00064A51" w:rsidSect="006F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AE0"/>
    <w:multiLevelType w:val="hybridMultilevel"/>
    <w:tmpl w:val="C4D6F7E8"/>
    <w:lvl w:ilvl="0" w:tplc="BB2C1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6AF3"/>
    <w:multiLevelType w:val="hybridMultilevel"/>
    <w:tmpl w:val="AB7C2D78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5D1"/>
    <w:multiLevelType w:val="hybridMultilevel"/>
    <w:tmpl w:val="58725E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DF6"/>
    <w:multiLevelType w:val="hybridMultilevel"/>
    <w:tmpl w:val="15BE8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769"/>
    <w:multiLevelType w:val="hybridMultilevel"/>
    <w:tmpl w:val="25CA350C"/>
    <w:lvl w:ilvl="0" w:tplc="03C891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107EF"/>
    <w:multiLevelType w:val="hybridMultilevel"/>
    <w:tmpl w:val="3124A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61648"/>
    <w:multiLevelType w:val="hybridMultilevel"/>
    <w:tmpl w:val="F0FE0296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B68E2"/>
    <w:multiLevelType w:val="hybridMultilevel"/>
    <w:tmpl w:val="DD906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A731DB"/>
    <w:multiLevelType w:val="hybridMultilevel"/>
    <w:tmpl w:val="A09E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E092E"/>
    <w:multiLevelType w:val="hybridMultilevel"/>
    <w:tmpl w:val="B4325958"/>
    <w:lvl w:ilvl="0" w:tplc="32DCA0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E1DA4"/>
    <w:multiLevelType w:val="hybridMultilevel"/>
    <w:tmpl w:val="15D27AD2"/>
    <w:lvl w:ilvl="0" w:tplc="C0589D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30FB"/>
    <w:multiLevelType w:val="hybridMultilevel"/>
    <w:tmpl w:val="60D44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31296"/>
    <w:multiLevelType w:val="hybridMultilevel"/>
    <w:tmpl w:val="4FC81B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D4B26"/>
    <w:multiLevelType w:val="hybridMultilevel"/>
    <w:tmpl w:val="C706C18E"/>
    <w:lvl w:ilvl="0" w:tplc="4A6442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1"/>
    <w:rsid w:val="00064A51"/>
    <w:rsid w:val="000E552C"/>
    <w:rsid w:val="00115F73"/>
    <w:rsid w:val="00130019"/>
    <w:rsid w:val="00154FD3"/>
    <w:rsid w:val="00171C5E"/>
    <w:rsid w:val="0017584D"/>
    <w:rsid w:val="00223904"/>
    <w:rsid w:val="002627E9"/>
    <w:rsid w:val="002E35A1"/>
    <w:rsid w:val="002F005D"/>
    <w:rsid w:val="002F4F2E"/>
    <w:rsid w:val="00321232"/>
    <w:rsid w:val="0032303B"/>
    <w:rsid w:val="003511A6"/>
    <w:rsid w:val="00456871"/>
    <w:rsid w:val="00473475"/>
    <w:rsid w:val="00503EB1"/>
    <w:rsid w:val="00514FA8"/>
    <w:rsid w:val="0052344D"/>
    <w:rsid w:val="005304F4"/>
    <w:rsid w:val="00533B94"/>
    <w:rsid w:val="00584E93"/>
    <w:rsid w:val="005C3D72"/>
    <w:rsid w:val="006017F7"/>
    <w:rsid w:val="00657E91"/>
    <w:rsid w:val="006F54AE"/>
    <w:rsid w:val="006F610E"/>
    <w:rsid w:val="00742149"/>
    <w:rsid w:val="0077338E"/>
    <w:rsid w:val="00775229"/>
    <w:rsid w:val="00816E68"/>
    <w:rsid w:val="008361D9"/>
    <w:rsid w:val="008971ED"/>
    <w:rsid w:val="008E4CCF"/>
    <w:rsid w:val="009508C0"/>
    <w:rsid w:val="009B6619"/>
    <w:rsid w:val="009F00E4"/>
    <w:rsid w:val="009F050C"/>
    <w:rsid w:val="009F7A8B"/>
    <w:rsid w:val="00A20300"/>
    <w:rsid w:val="00A545A5"/>
    <w:rsid w:val="00A566B2"/>
    <w:rsid w:val="00A569C5"/>
    <w:rsid w:val="00A65564"/>
    <w:rsid w:val="00B32443"/>
    <w:rsid w:val="00B62A65"/>
    <w:rsid w:val="00B650BA"/>
    <w:rsid w:val="00B91DB3"/>
    <w:rsid w:val="00CA35E8"/>
    <w:rsid w:val="00CD2631"/>
    <w:rsid w:val="00D16334"/>
    <w:rsid w:val="00DB47C0"/>
    <w:rsid w:val="00DD38D1"/>
    <w:rsid w:val="00E061D2"/>
    <w:rsid w:val="00E533F7"/>
    <w:rsid w:val="00EB26BC"/>
    <w:rsid w:val="00EE444B"/>
    <w:rsid w:val="00F15E38"/>
    <w:rsid w:val="00F53F4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9197E-991E-4194-AFFB-20340B9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69C5"/>
    <w:pPr>
      <w:ind w:left="720"/>
      <w:contextualSpacing/>
    </w:pPr>
  </w:style>
  <w:style w:type="paragraph" w:styleId="Sansinterligne">
    <w:name w:val="No Spacing"/>
    <w:uiPriority w:val="1"/>
    <w:qFormat/>
    <w:rsid w:val="002F4F2E"/>
    <w:pPr>
      <w:spacing w:after="0" w:line="240" w:lineRule="auto"/>
    </w:pPr>
  </w:style>
  <w:style w:type="paragraph" w:customStyle="1" w:styleId="Default">
    <w:name w:val="Default"/>
    <w:rsid w:val="00EE4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0A5B-0686-49A2-B2A9-7C8B357E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www.Extraphysics.com</dc:creator>
  <cp:lastModifiedBy>user</cp:lastModifiedBy>
  <cp:revision>7</cp:revision>
  <cp:lastPrinted>2020-11-06T15:36:00Z</cp:lastPrinted>
  <dcterms:created xsi:type="dcterms:W3CDTF">2020-11-06T11:43:00Z</dcterms:created>
  <dcterms:modified xsi:type="dcterms:W3CDTF">2020-11-06T15:36:00Z</dcterms:modified>
</cp:coreProperties>
</file>