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95" w:rsidRPr="00034FDA" w:rsidRDefault="006C6473" w:rsidP="00C24A95">
      <w:pPr>
        <w:bidi/>
        <w:jc w:val="center"/>
        <w:rPr>
          <w:sz w:val="32"/>
          <w:szCs w:val="32"/>
          <w:rtl/>
          <w:lang w:bidi="ar-MA"/>
        </w:rPr>
      </w:pPr>
      <w:r>
        <w:rPr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85pt;margin-top:-18.25pt;width:531.1pt;height:67.95pt;z-index:251663360;mso-wrap-style:none;mso-width-relative:margin;mso-height-relative:margin" filled="f" stroked="f">
            <v:textbox style="mso-fit-shape-to-text:t">
              <w:txbxContent>
                <w:p w:rsidR="00AE0182" w:rsidRDefault="001C1498" w:rsidP="00AE0182">
                  <w:r>
                    <w:rPr>
                      <w:rFonts w:ascii="Times New Roman" w:eastAsia="Times New Roman" w:hAnsi="Times New Roman" w:cs="Times New Roman"/>
                      <w:color w:val="FF0000"/>
                      <w:sz w:val="80"/>
                      <w:szCs w:val="80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13.75pt;height:45.75pt" fillcolor="#c00000" strokecolor="black [3213]">
                        <v:imagedata embosscolor="shadow add(51)"/>
                        <v:shadow on="t" type="emboss" color="white [3212]" color2="shadow add(102)" offset="-1pt,-1pt"/>
                        <v:textpath style="font-family:&quot;Times New Roman&quot;;font-size:40pt;font-weight:bold;v-text-kern:t" trim="t" fitpath="t" string="Les Trois états de la matièr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42.25pt;margin-top:-78.25pt;width:612pt;height:150.75pt;z-index:251661312" fillcolor="#4472c4 [3204]" strokecolor="#f2f2f2 [3041]" strokeweight="3pt">
            <v:shadow on="t" type="perspective" color="#1f3763 [1604]" opacity=".5" offset="1pt" offset2="-1pt"/>
          </v:shape>
        </w:pict>
      </w:r>
    </w:p>
    <w:p w:rsidR="009A02A4" w:rsidRDefault="009A02A4" w:rsidP="009A02A4">
      <w:pPr>
        <w:pStyle w:val="Paragraphedeliste"/>
        <w:bidi/>
        <w:rPr>
          <w:sz w:val="32"/>
          <w:szCs w:val="32"/>
          <w:lang w:bidi="ar-MA"/>
        </w:rPr>
      </w:pPr>
    </w:p>
    <w:p w:rsidR="00AE0182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AE0182" w:rsidRPr="00034FDA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1C1498" w:rsidRDefault="001C1498" w:rsidP="001C1498">
      <w:pPr>
        <w:pStyle w:val="Titre2"/>
        <w:ind w:left="1003"/>
        <w:rPr>
          <w:b/>
          <w:bCs/>
          <w:sz w:val="30"/>
          <w:szCs w:val="30"/>
          <w:u w:val="single"/>
          <w:lang w:eastAsia="fr-FR"/>
        </w:rPr>
      </w:pPr>
      <w:r w:rsidRPr="001C1498">
        <w:rPr>
          <w:b/>
          <w:bCs/>
          <w:sz w:val="30"/>
          <w:szCs w:val="30"/>
          <w:u w:val="single"/>
          <w:lang w:eastAsia="fr-FR"/>
        </w:rPr>
        <w:t>Introduction :</w:t>
      </w:r>
    </w:p>
    <w:p w:rsidR="001C1498" w:rsidRPr="001C1498" w:rsidRDefault="001C1498" w:rsidP="00285D96">
      <w:pPr>
        <w:ind w:left="360"/>
        <w:rPr>
          <w:rFonts w:asciiTheme="majorBidi" w:hAnsiTheme="majorBidi" w:cstheme="majorBidi"/>
          <w:sz w:val="28"/>
          <w:szCs w:val="28"/>
          <w:lang w:eastAsia="fr-FR"/>
        </w:rPr>
      </w:pPr>
      <w:r w:rsidRPr="001C1498">
        <w:rPr>
          <w:rFonts w:asciiTheme="majorBidi" w:hAnsiTheme="majorBidi" w:cstheme="majorBidi"/>
          <w:b/>
          <w:bCs/>
          <w:color w:val="ED7D31" w:themeColor="accent2"/>
          <w:sz w:val="28"/>
          <w:szCs w:val="28"/>
          <w:u w:val="single"/>
          <w:lang w:eastAsia="fr-FR"/>
        </w:rPr>
        <w:t>La matière</w:t>
      </w:r>
      <w:r>
        <w:rPr>
          <w:rFonts w:asciiTheme="majorBidi" w:hAnsiTheme="majorBidi" w:cstheme="majorBidi"/>
          <w:sz w:val="28"/>
          <w:szCs w:val="28"/>
          <w:u w:val="single"/>
          <w:lang w:eastAsia="fr-FR"/>
        </w:rPr>
        <w:t> 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: </w:t>
      </w:r>
      <w:r w:rsidRPr="001C1498">
        <w:rPr>
          <w:rFonts w:asciiTheme="majorBidi" w:hAnsiTheme="majorBidi" w:cstheme="majorBidi"/>
          <w:sz w:val="28"/>
          <w:szCs w:val="28"/>
          <w:lang w:eastAsia="fr-FR"/>
        </w:rPr>
        <w:t>C’est tout ce qui nous entoure et tout ce qui existe dans l'univers. On trouve La matière sous trois états physiques :</w:t>
      </w:r>
    </w:p>
    <w:p w:rsidR="00000000" w:rsidRPr="001C1498" w:rsidRDefault="001C1498" w:rsidP="006C6473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eastAsia="fr-FR"/>
        </w:rPr>
      </w:pPr>
      <w:r w:rsidRPr="001C1498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1C1498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u w:val="single"/>
          <w:lang w:eastAsia="fr-FR"/>
        </w:rPr>
        <w:t>Etat physique solide</w:t>
      </w:r>
      <w:r w:rsidRPr="001C1498">
        <w:rPr>
          <w:rFonts w:asciiTheme="majorBidi" w:hAnsiTheme="majorBidi" w:cstheme="majorBidi"/>
          <w:sz w:val="28"/>
          <w:szCs w:val="28"/>
          <w:lang w:eastAsia="fr-FR"/>
        </w:rPr>
        <w:t> : comme le bois, le fer, le sable…</w:t>
      </w:r>
    </w:p>
    <w:p w:rsidR="00000000" w:rsidRPr="001C1498" w:rsidRDefault="001C1498" w:rsidP="006C6473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eastAsia="fr-FR"/>
        </w:rPr>
      </w:pPr>
      <w:r w:rsidRPr="001C1498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1C1498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u w:val="single"/>
          <w:lang w:eastAsia="fr-FR"/>
        </w:rPr>
        <w:t>Etat physique liquide</w:t>
      </w:r>
      <w:r w:rsidRPr="001C1498">
        <w:rPr>
          <w:rFonts w:asciiTheme="majorBidi" w:hAnsiTheme="majorBidi" w:cstheme="majorBidi"/>
          <w:sz w:val="28"/>
          <w:szCs w:val="28"/>
          <w:lang w:eastAsia="fr-FR"/>
        </w:rPr>
        <w:t> : comme l'eau, le lait, l'huile, l'alcool…</w:t>
      </w:r>
    </w:p>
    <w:p w:rsidR="001C1498" w:rsidRPr="007120CA" w:rsidRDefault="001C1498" w:rsidP="006C6473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eastAsia="fr-FR"/>
        </w:rPr>
      </w:pPr>
      <w:r w:rsidRPr="001C1498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1C1498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u w:val="single"/>
          <w:lang w:eastAsia="fr-FR"/>
        </w:rPr>
        <w:t>Etat physique gazeux</w:t>
      </w:r>
      <w:r w:rsidRPr="001C1498">
        <w:rPr>
          <w:rFonts w:asciiTheme="majorBidi" w:hAnsiTheme="majorBidi" w:cstheme="majorBidi"/>
          <w:sz w:val="28"/>
          <w:szCs w:val="28"/>
          <w:lang w:eastAsia="fr-FR"/>
        </w:rPr>
        <w:t> : comme l'air, le dioxyde de carbone, le dioxygène…</w:t>
      </w:r>
    </w:p>
    <w:p w:rsidR="001C1498" w:rsidRDefault="001C1498" w:rsidP="006C6473">
      <w:pPr>
        <w:pStyle w:val="Titre2"/>
        <w:numPr>
          <w:ilvl w:val="0"/>
          <w:numId w:val="3"/>
        </w:numPr>
        <w:jc w:val="both"/>
        <w:rPr>
          <w:rFonts w:ascii="Hobo Std" w:hAnsi="Hobo Std"/>
          <w:b/>
          <w:bCs/>
          <w:color w:val="FF0000"/>
          <w:sz w:val="32"/>
          <w:szCs w:val="32"/>
          <w:u w:val="single"/>
          <w:lang w:eastAsia="fr-FR"/>
        </w:rPr>
      </w:pPr>
      <w:r w:rsidRPr="001C1498">
        <w:rPr>
          <w:rFonts w:ascii="Hobo Std" w:hAnsi="Hobo Std"/>
          <w:b/>
          <w:bCs/>
          <w:color w:val="FF0000"/>
          <w:sz w:val="32"/>
          <w:szCs w:val="32"/>
          <w:u w:val="single"/>
          <w:lang w:eastAsia="fr-FR"/>
        </w:rPr>
        <w:t>Propriétés des corps solides</w:t>
      </w:r>
      <w:r>
        <w:rPr>
          <w:rFonts w:ascii="Hobo Std" w:hAnsi="Hobo Std"/>
          <w:b/>
          <w:bCs/>
          <w:color w:val="FF0000"/>
          <w:sz w:val="32"/>
          <w:szCs w:val="32"/>
          <w:u w:val="single"/>
          <w:lang w:eastAsia="fr-FR"/>
        </w:rPr>
        <w:t> :</w:t>
      </w:r>
    </w:p>
    <w:p w:rsidR="001C1498" w:rsidRPr="001C1498" w:rsidRDefault="001C1498" w:rsidP="006C6473">
      <w:pPr>
        <w:pStyle w:val="Paragraphedeliste"/>
        <w:numPr>
          <w:ilvl w:val="0"/>
          <w:numId w:val="4"/>
        </w:numPr>
        <w:rPr>
          <w:rFonts w:ascii="Hobo Std" w:hAnsi="Hobo Std"/>
          <w:sz w:val="24"/>
          <w:szCs w:val="24"/>
          <w:lang w:eastAsia="fr-FR"/>
        </w:rPr>
      </w:pPr>
      <w:r w:rsidRPr="001C1498">
        <w:rPr>
          <w:rFonts w:ascii="Hobo Std" w:hAnsi="Hobo Std"/>
          <w:b/>
          <w:bCs/>
          <w:sz w:val="24"/>
          <w:szCs w:val="24"/>
          <w:u w:val="single"/>
          <w:lang w:eastAsia="fr-FR"/>
        </w:rPr>
        <w:t xml:space="preserve">Expérience : </w:t>
      </w:r>
    </w:p>
    <w:p w:rsidR="001C1498" w:rsidRPr="001C1498" w:rsidRDefault="001C1498" w:rsidP="00285D96">
      <w:pPr>
        <w:ind w:left="708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 xml:space="preserve">   </w:t>
      </w:r>
      <w:r w:rsidRPr="001C1498">
        <w:rPr>
          <w:rFonts w:asciiTheme="majorBidi" w:hAnsiTheme="majorBidi" w:cstheme="majorBidi"/>
          <w:sz w:val="28"/>
          <w:szCs w:val="28"/>
          <w:lang w:eastAsia="fr-FR"/>
        </w:rPr>
        <w:t>Nous effectuons les expériences suivantes :</w:t>
      </w:r>
    </w:p>
    <w:p w:rsidR="001C1498" w:rsidRDefault="001C1498" w:rsidP="00285D96">
      <w:pPr>
        <w:jc w:val="center"/>
        <w:rPr>
          <w:lang w:eastAsia="fr-FR"/>
        </w:rPr>
      </w:pPr>
      <w:r w:rsidRPr="001C1498">
        <w:rPr>
          <w:lang w:eastAsia="fr-FR"/>
        </w:rPr>
        <w:drawing>
          <wp:inline distT="0" distB="0" distL="0" distR="0" wp14:anchorId="2F61CF44" wp14:editId="37F136CD">
            <wp:extent cx="6429375" cy="177609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98" w:rsidRDefault="001C1498" w:rsidP="006C6473">
      <w:pPr>
        <w:pStyle w:val="Titre2"/>
        <w:numPr>
          <w:ilvl w:val="0"/>
          <w:numId w:val="4"/>
        </w:numPr>
        <w:rPr>
          <w:rFonts w:ascii="Hobo Std" w:hAnsi="Hobo Std"/>
          <w:b/>
          <w:bCs/>
          <w:color w:val="000000" w:themeColor="text1"/>
          <w:sz w:val="30"/>
          <w:szCs w:val="30"/>
          <w:u w:val="single"/>
          <w:lang w:eastAsia="fr-FR"/>
        </w:rPr>
      </w:pPr>
      <w:r w:rsidRPr="001C1498">
        <w:rPr>
          <w:rFonts w:ascii="Hobo Std" w:hAnsi="Hobo Std"/>
          <w:b/>
          <w:bCs/>
          <w:color w:val="000000" w:themeColor="text1"/>
          <w:sz w:val="30"/>
          <w:szCs w:val="30"/>
          <w:u w:val="single"/>
          <w:lang w:eastAsia="fr-FR"/>
        </w:rPr>
        <w:t>Conclusion</w:t>
      </w:r>
      <w:r w:rsidRPr="001C1498">
        <w:rPr>
          <w:rFonts w:ascii="Hobo Std" w:hAnsi="Hobo Std"/>
          <w:b/>
          <w:bCs/>
          <w:color w:val="000000" w:themeColor="text1"/>
          <w:sz w:val="30"/>
          <w:szCs w:val="30"/>
          <w:u w:val="single"/>
          <w:lang w:eastAsia="fr-FR"/>
        </w:rPr>
        <w:t> :</w:t>
      </w:r>
    </w:p>
    <w:p w:rsidR="00000000" w:rsidRDefault="007120CA" w:rsidP="00285D96">
      <w:pPr>
        <w:rPr>
          <w:rFonts w:asciiTheme="majorBidi" w:hAnsiTheme="majorBidi" w:cstheme="majorBidi"/>
          <w:sz w:val="28"/>
          <w:szCs w:val="28"/>
          <w:lang w:eastAsia="fr-FR"/>
        </w:rPr>
      </w:pPr>
      <w:r w:rsidRPr="001C1498">
        <w:rPr>
          <w:rFonts w:asciiTheme="majorBidi" w:hAnsiTheme="majorBidi" w:cstheme="majorBidi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274955</wp:posOffset>
            </wp:positionV>
            <wp:extent cx="546735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98" w:rsidRPr="001C1498">
        <w:rPr>
          <w:rFonts w:asciiTheme="majorBidi" w:hAnsiTheme="majorBidi" w:cstheme="majorBidi"/>
          <w:sz w:val="28"/>
          <w:szCs w:val="28"/>
          <w:lang w:eastAsia="fr-FR"/>
        </w:rPr>
        <w:t xml:space="preserve">      Les corps solides peuvent être saisis par les doigts et sont divisés en deux types :</w:t>
      </w:r>
    </w:p>
    <w:p w:rsidR="001C1498" w:rsidRPr="001C1498" w:rsidRDefault="001C1498" w:rsidP="001C1498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1C1498" w:rsidRPr="001C1498" w:rsidRDefault="001C1498" w:rsidP="001C1498">
      <w:pPr>
        <w:rPr>
          <w:lang w:eastAsia="fr-FR"/>
        </w:rPr>
      </w:pPr>
    </w:p>
    <w:p w:rsidR="001C1498" w:rsidRPr="001C1498" w:rsidRDefault="001C1498" w:rsidP="001C1498">
      <w:pPr>
        <w:rPr>
          <w:lang w:eastAsia="fr-FR"/>
        </w:rPr>
      </w:pPr>
    </w:p>
    <w:p w:rsidR="004842BC" w:rsidRPr="004842BC" w:rsidRDefault="004842BC" w:rsidP="004842BC">
      <w:pPr>
        <w:rPr>
          <w:lang w:eastAsia="fr-FR"/>
        </w:rPr>
      </w:pPr>
    </w:p>
    <w:p w:rsidR="00BB1D51" w:rsidRDefault="00BB1D51" w:rsidP="004842BC">
      <w:pPr>
        <w:jc w:val="center"/>
        <w:rPr>
          <w:lang w:eastAsia="fr-FR"/>
        </w:rPr>
      </w:pPr>
    </w:p>
    <w:p w:rsidR="004842BC" w:rsidRDefault="004842BC" w:rsidP="004842BC">
      <w:pPr>
        <w:rPr>
          <w:lang w:eastAsia="fr-FR"/>
        </w:rPr>
      </w:pPr>
      <w:bookmarkStart w:id="0" w:name="_GoBack"/>
      <w:bookmarkEnd w:id="0"/>
    </w:p>
    <w:p w:rsidR="004842BC" w:rsidRPr="007120CA" w:rsidRDefault="007120CA" w:rsidP="006C6473">
      <w:pPr>
        <w:pStyle w:val="Paragraphedeliste"/>
        <w:numPr>
          <w:ilvl w:val="0"/>
          <w:numId w:val="3"/>
        </w:numPr>
        <w:rPr>
          <w:rFonts w:ascii="Hobo Std" w:eastAsiaTheme="majorEastAsia" w:hAnsi="Hobo Std" w:cstheme="majorBidi"/>
          <w:color w:val="FF0000"/>
          <w:sz w:val="10"/>
          <w:szCs w:val="10"/>
          <w:lang w:eastAsia="fr-FR"/>
        </w:rPr>
      </w:pPr>
      <w:r w:rsidRPr="007120CA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t>Propriétés des corps liquides</w:t>
      </w:r>
    </w:p>
    <w:p w:rsidR="007120CA" w:rsidRPr="007120CA" w:rsidRDefault="007120CA" w:rsidP="006C6473">
      <w:pPr>
        <w:pStyle w:val="Paragraphedeliste"/>
        <w:numPr>
          <w:ilvl w:val="0"/>
          <w:numId w:val="5"/>
        </w:numPr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  <w:lastRenderedPageBreak/>
        <w:t>Expérience :</w:t>
      </w:r>
    </w:p>
    <w:p w:rsidR="007120CA" w:rsidRDefault="007120CA" w:rsidP="007120CA">
      <w:pPr>
        <w:ind w:left="862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Nous effectuons l'expérience suivante :</w:t>
      </w:r>
    </w:p>
    <w:p w:rsidR="007120CA" w:rsidRPr="007120CA" w:rsidRDefault="007120CA" w:rsidP="007120CA">
      <w:pPr>
        <w:ind w:left="862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11430</wp:posOffset>
            </wp:positionV>
            <wp:extent cx="4505960" cy="2056130"/>
            <wp:effectExtent l="0" t="0" r="0" b="0"/>
            <wp:wrapTight wrapText="bothSides">
              <wp:wrapPolygon edited="0">
                <wp:start x="0" y="0"/>
                <wp:lineTo x="0" y="21413"/>
                <wp:lineTo x="21551" y="21413"/>
                <wp:lineTo x="21551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CA" w:rsidRDefault="007120CA" w:rsidP="007120CA">
      <w:pPr>
        <w:ind w:left="862"/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</w:p>
    <w:p w:rsidR="007120CA" w:rsidRDefault="007120CA" w:rsidP="007120CA">
      <w:pPr>
        <w:ind w:left="862"/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</w:p>
    <w:p w:rsidR="007120CA" w:rsidRDefault="007120CA" w:rsidP="007120CA">
      <w:pPr>
        <w:ind w:left="862"/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</w:p>
    <w:p w:rsidR="007120CA" w:rsidRDefault="007120CA" w:rsidP="007120CA">
      <w:pPr>
        <w:ind w:left="862"/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</w:p>
    <w:p w:rsidR="007120CA" w:rsidRDefault="007120CA" w:rsidP="006C6473">
      <w:pPr>
        <w:pStyle w:val="Paragraphedeliste"/>
        <w:numPr>
          <w:ilvl w:val="0"/>
          <w:numId w:val="5"/>
        </w:numPr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  <w:r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  <w:t>Conclusion</w:t>
      </w:r>
    </w:p>
    <w:p w:rsidR="007120CA" w:rsidRPr="007120CA" w:rsidRDefault="007120CA" w:rsidP="006C6473">
      <w:pPr>
        <w:pStyle w:val="Paragraphedeliste"/>
        <w:numPr>
          <w:ilvl w:val="0"/>
          <w:numId w:val="6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les liquides n'ont pas une forme propre.</w:t>
      </w:r>
    </w:p>
    <w:p w:rsidR="00000000" w:rsidRPr="007120CA" w:rsidRDefault="007120CA" w:rsidP="006C6473">
      <w:pPr>
        <w:pStyle w:val="Paragraphedeliste"/>
        <w:numPr>
          <w:ilvl w:val="0"/>
          <w:numId w:val="6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Au repos, la surface libre des liquides est toujours plane et horizontale.</w:t>
      </w:r>
    </w:p>
    <w:p w:rsidR="00000000" w:rsidRPr="007120CA" w:rsidRDefault="007120CA" w:rsidP="006C6473">
      <w:pPr>
        <w:pStyle w:val="Paragraphedeliste"/>
        <w:numPr>
          <w:ilvl w:val="0"/>
          <w:numId w:val="6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Les liquides ne peuvent pas être saisis par les doigts.</w:t>
      </w:r>
    </w:p>
    <w:p w:rsidR="007120CA" w:rsidRDefault="007120CA" w:rsidP="006C6473">
      <w:pPr>
        <w:pStyle w:val="Paragraphedeliste"/>
        <w:numPr>
          <w:ilvl w:val="0"/>
          <w:numId w:val="6"/>
        </w:numPr>
        <w:tabs>
          <w:tab w:val="center" w:pos="5755"/>
        </w:tabs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Les liquides ont un volume constant.</w:t>
      </w: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ab/>
      </w:r>
    </w:p>
    <w:p w:rsidR="007120CA" w:rsidRPr="007120CA" w:rsidRDefault="007120CA" w:rsidP="007120CA">
      <w:pPr>
        <w:pStyle w:val="Paragraphedeliste"/>
        <w:tabs>
          <w:tab w:val="center" w:pos="5755"/>
        </w:tabs>
        <w:ind w:left="1428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</w:p>
    <w:p w:rsidR="007120CA" w:rsidRPr="007120CA" w:rsidRDefault="007120CA" w:rsidP="006C6473">
      <w:pPr>
        <w:pStyle w:val="Paragraphedeliste"/>
        <w:numPr>
          <w:ilvl w:val="0"/>
          <w:numId w:val="3"/>
        </w:numPr>
        <w:rPr>
          <w:rFonts w:ascii="Hobo Std" w:eastAsiaTheme="majorEastAsia" w:hAnsi="Hobo Std" w:cstheme="majorBidi"/>
          <w:color w:val="FF0000"/>
          <w:sz w:val="10"/>
          <w:szCs w:val="10"/>
          <w:lang w:eastAsia="fr-FR"/>
        </w:rPr>
      </w:pPr>
      <w: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t>Propriétés des corps gazeux</w:t>
      </w:r>
    </w:p>
    <w:p w:rsidR="007120CA" w:rsidRPr="007120CA" w:rsidRDefault="007120CA" w:rsidP="006C6473">
      <w:pPr>
        <w:pStyle w:val="Paragraphedeliste"/>
        <w:numPr>
          <w:ilvl w:val="0"/>
          <w:numId w:val="7"/>
        </w:numPr>
        <w:rPr>
          <w:rFonts w:ascii="Hobo Std" w:eastAsiaTheme="majorEastAsia" w:hAnsi="Hobo Std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lang w:eastAsia="fr-FR"/>
        </w:rPr>
        <w:t>Expérience</w:t>
      </w:r>
      <w:r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lang w:eastAsia="fr-FR"/>
        </w:rPr>
        <w:t> :</w:t>
      </w:r>
    </w:p>
    <w:p w:rsidR="007120CA" w:rsidRPr="007120CA" w:rsidRDefault="007120CA" w:rsidP="007120CA">
      <w:pPr>
        <w:jc w:val="center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drawing>
          <wp:inline distT="0" distB="0" distL="0" distR="0" wp14:anchorId="77E0CB8A" wp14:editId="01740363">
            <wp:extent cx="6372978" cy="2371725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19" cy="237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CA" w:rsidRPr="007120CA" w:rsidRDefault="007120CA" w:rsidP="006C6473">
      <w:pPr>
        <w:pStyle w:val="Paragraphedeliste"/>
        <w:numPr>
          <w:ilvl w:val="0"/>
          <w:numId w:val="7"/>
        </w:numPr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lang w:eastAsia="fr-FR"/>
        </w:rPr>
      </w:pPr>
      <w:r w:rsidRPr="007120CA"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lang w:eastAsia="fr-FR"/>
        </w:rPr>
        <w:t>Observation :</w:t>
      </w:r>
    </w:p>
    <w:p w:rsidR="007120CA" w:rsidRPr="00285D96" w:rsidRDefault="00285D96" w:rsidP="007120CA">
      <w:pPr>
        <w:pStyle w:val="Paragraphedeliste"/>
        <w:rPr>
          <w:rFonts w:asciiTheme="majorBidi" w:eastAsiaTheme="majorEastAsia" w:hAnsiTheme="majorBidi" w:cstheme="majorBidi"/>
          <w:color w:val="000000" w:themeColor="text1"/>
          <w:sz w:val="6"/>
          <w:szCs w:val="6"/>
          <w:lang w:eastAsia="fr-FR"/>
        </w:rPr>
      </w:pPr>
      <w:r w:rsidRPr="00285D96">
        <w:rPr>
          <w:rFonts w:asciiTheme="majorBidi" w:eastAsiaTheme="majorEastAsia" w:hAnsiTheme="majorBidi" w:cstheme="majorBidi"/>
          <w:color w:val="000000" w:themeColor="text1"/>
          <w:sz w:val="6"/>
          <w:szCs w:val="6"/>
          <w:lang w:eastAsia="fr-FR"/>
        </w:rPr>
        <w:t xml:space="preserve"> </w:t>
      </w:r>
    </w:p>
    <w:p w:rsidR="00000000" w:rsidRDefault="007120CA" w:rsidP="006C6473">
      <w:pPr>
        <w:pStyle w:val="Paragraphedeliste"/>
        <w:numPr>
          <w:ilvl w:val="0"/>
          <w:numId w:val="8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7120CA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On observe que l'air se déplace du tube à essai vers le ballon sous la forme de bulles de gaz, puis prend la forme de ballon</w:t>
      </w:r>
      <w:r w:rsidR="00285D96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.</w:t>
      </w:r>
    </w:p>
    <w:p w:rsidR="00285D96" w:rsidRDefault="00285D96" w:rsidP="00285D96">
      <w:pPr>
        <w:pStyle w:val="Paragraphedeliste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</w:p>
    <w:p w:rsidR="00285D96" w:rsidRPr="00285D96" w:rsidRDefault="00285D96" w:rsidP="006C6473">
      <w:pPr>
        <w:pStyle w:val="Paragraphedeliste"/>
        <w:numPr>
          <w:ilvl w:val="0"/>
          <w:numId w:val="7"/>
        </w:numPr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lang w:eastAsia="fr-FR"/>
        </w:rPr>
      </w:pPr>
      <w:r w:rsidRPr="00285D96">
        <w:rPr>
          <w:rFonts w:ascii="Hobo Std" w:eastAsiaTheme="majorEastAsia" w:hAnsi="Hobo Std" w:cstheme="majorBidi"/>
          <w:b/>
          <w:bCs/>
          <w:color w:val="000000" w:themeColor="text1"/>
          <w:sz w:val="28"/>
          <w:szCs w:val="28"/>
          <w:lang w:eastAsia="fr-FR"/>
        </w:rPr>
        <w:t>Conclusion :</w:t>
      </w:r>
    </w:p>
    <w:p w:rsidR="00000000" w:rsidRPr="00285D96" w:rsidRDefault="00285D96" w:rsidP="006C6473">
      <w:pPr>
        <w:pStyle w:val="Paragraphedeliste"/>
        <w:numPr>
          <w:ilvl w:val="0"/>
          <w:numId w:val="9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285D96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lastRenderedPageBreak/>
        <w:t>Les gaz prennent la forme du récipient dans lequel ils se trouvent, de sorte que les gaz n'ont pas une forme propre.</w:t>
      </w:r>
    </w:p>
    <w:p w:rsidR="00000000" w:rsidRPr="00285D96" w:rsidRDefault="00285D96" w:rsidP="006C6473">
      <w:pPr>
        <w:pStyle w:val="Paragraphedeliste"/>
        <w:numPr>
          <w:ilvl w:val="0"/>
          <w:numId w:val="9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285D96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Les corps gazeux ne peuvent pas être saisis par les doigts.</w:t>
      </w:r>
    </w:p>
    <w:p w:rsidR="00000000" w:rsidRPr="00285D96" w:rsidRDefault="00285D96" w:rsidP="006C6473">
      <w:pPr>
        <w:pStyle w:val="Paragraphedeliste"/>
        <w:numPr>
          <w:ilvl w:val="0"/>
          <w:numId w:val="9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285D96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Les gaz ont un volume varié, ils sont compressibles et expansible.</w:t>
      </w:r>
    </w:p>
    <w:p w:rsidR="00285D96" w:rsidRDefault="00285D96" w:rsidP="00285D96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</w:p>
    <w:p w:rsidR="00285D96" w:rsidRDefault="00285D96" w:rsidP="00285D96">
      <w:pPr>
        <w:ind w:left="425"/>
        <w:rPr>
          <w:rFonts w:ascii="Hobo Std" w:eastAsiaTheme="majorEastAsia" w:hAnsi="Hobo Std" w:cstheme="majorBidi"/>
          <w:b/>
          <w:bCs/>
          <w:color w:val="C45911" w:themeColor="accent2" w:themeShade="BF"/>
          <w:sz w:val="32"/>
          <w:szCs w:val="32"/>
          <w:lang w:eastAsia="fr-FR"/>
        </w:rPr>
      </w:pPr>
      <w:r w:rsidRPr="00285D96">
        <w:rPr>
          <w:rFonts w:ascii="Hobo Std" w:eastAsiaTheme="majorEastAsia" w:hAnsi="Hobo Std" w:cstheme="majorBidi"/>
          <w:b/>
          <w:bCs/>
          <w:color w:val="C45911" w:themeColor="accent2" w:themeShade="BF"/>
          <w:sz w:val="32"/>
          <w:szCs w:val="32"/>
          <w:lang w:eastAsia="fr-FR"/>
        </w:rPr>
        <w:t>Remarque</w:t>
      </w:r>
      <w:r>
        <w:rPr>
          <w:rFonts w:ascii="Hobo Std" w:eastAsiaTheme="majorEastAsia" w:hAnsi="Hobo Std" w:cstheme="majorBidi"/>
          <w:b/>
          <w:bCs/>
          <w:color w:val="C45911" w:themeColor="accent2" w:themeShade="BF"/>
          <w:sz w:val="32"/>
          <w:szCs w:val="32"/>
          <w:lang w:eastAsia="fr-FR"/>
        </w:rPr>
        <w:t xml:space="preserve"> : </w:t>
      </w:r>
    </w:p>
    <w:p w:rsidR="00285D96" w:rsidRDefault="00285D96" w:rsidP="00285D96">
      <w:pPr>
        <w:ind w:left="425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285D96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Les liquides et les gaz sont caractérisés par le ruissellement, On dit qu’ils sont </w:t>
      </w:r>
    </w:p>
    <w:p w:rsidR="00285D96" w:rsidRPr="00285D96" w:rsidRDefault="00285D96" w:rsidP="00285D96">
      <w:pPr>
        <w:ind w:left="425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</w:pPr>
      <w:proofErr w:type="gramStart"/>
      <w:r w:rsidRPr="00285D96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u w:val="single"/>
          <w:lang w:eastAsia="fr-FR"/>
        </w:rPr>
        <w:t>des</w:t>
      </w:r>
      <w:proofErr w:type="gramEnd"/>
      <w:r w:rsidRPr="00285D96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corps fluides.</w:t>
      </w:r>
    </w:p>
    <w:p w:rsidR="00285D96" w:rsidRPr="00285D96" w:rsidRDefault="00285D96" w:rsidP="00285D96">
      <w:pPr>
        <w:ind w:left="425"/>
        <w:rPr>
          <w:rFonts w:ascii="Hobo Std" w:eastAsiaTheme="majorEastAsia" w:hAnsi="Hobo Std" w:cstheme="majorBidi"/>
          <w:b/>
          <w:bCs/>
          <w:color w:val="C45911" w:themeColor="accent2" w:themeShade="BF"/>
          <w:sz w:val="32"/>
          <w:szCs w:val="32"/>
          <w:lang w:eastAsia="fr-FR"/>
        </w:rPr>
      </w:pPr>
    </w:p>
    <w:p w:rsidR="004F221F" w:rsidRPr="007120CA" w:rsidRDefault="004F221F" w:rsidP="007120CA">
      <w:pPr>
        <w:pStyle w:val="Paragraphedeliste"/>
        <w:ind w:left="1003"/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Pr="00581943" w:rsidRDefault="004F221F" w:rsidP="00581943">
      <w:pPr>
        <w:ind w:left="360"/>
        <w:jc w:val="center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</w:p>
    <w:sectPr w:rsidR="004F221F" w:rsidRPr="00581943" w:rsidSect="006D6F11">
      <w:footerReference w:type="default" r:id="rId12"/>
      <w:pgSz w:w="11906" w:h="16838"/>
      <w:pgMar w:top="680" w:right="424" w:bottom="680" w:left="68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73" w:rsidRDefault="006C6473" w:rsidP="009B4EEE">
      <w:pPr>
        <w:spacing w:after="0" w:line="240" w:lineRule="auto"/>
      </w:pPr>
      <w:r>
        <w:separator/>
      </w:r>
    </w:p>
  </w:endnote>
  <w:endnote w:type="continuationSeparator" w:id="0">
    <w:p w:rsidR="006C6473" w:rsidRDefault="006C6473" w:rsidP="009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EE" w:rsidRPr="006D6F11" w:rsidRDefault="006C6473" w:rsidP="00285D96">
    <w:pPr>
      <w:pStyle w:val="Pieddepage"/>
      <w:tabs>
        <w:tab w:val="clear" w:pos="4153"/>
        <w:tab w:val="clear" w:pos="8306"/>
        <w:tab w:val="center" w:pos="5401"/>
        <w:tab w:val="right" w:pos="10802"/>
      </w:tabs>
      <w:spacing w:before="240"/>
      <w:rPr>
        <w:rFonts w:ascii="Tekton Pro" w:hAnsi="Tekton Pro"/>
        <w:sz w:val="28"/>
        <w:szCs w:val="28"/>
      </w:rPr>
    </w:pPr>
    <w:r>
      <w:rPr>
        <w:rFonts w:ascii="Tekton Pro" w:hAnsi="Tekton Pro"/>
        <w:noProof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5pt;margin-top:.95pt;width:553.5pt;height:0;z-index:251658240" o:connectortype="straight" strokecolor="#2f5496 [2404]" strokeweight="3pt"/>
      </w:pict>
    </w:r>
    <w:r w:rsidR="00285D96" w:rsidRPr="00285D96">
      <w:t xml:space="preserve"> </w:t>
    </w:r>
    <w:r w:rsidR="00285D96" w:rsidRPr="00285D96">
      <w:rPr>
        <w:rFonts w:ascii="Tekton Pro" w:hAnsi="Tekton Pro"/>
        <w:noProof/>
        <w:sz w:val="28"/>
        <w:szCs w:val="28"/>
        <w:lang w:eastAsia="fr-FR"/>
      </w:rPr>
      <w:t>Les Trois états de la matière</w:t>
    </w:r>
    <w:r w:rsidR="00285D96">
      <w:rPr>
        <w:rFonts w:ascii="Tekton Pro" w:hAnsi="Tekton Pro"/>
        <w:noProof/>
        <w:sz w:val="28"/>
        <w:szCs w:val="28"/>
        <w:lang w:eastAsia="fr-FR"/>
      </w:rPr>
      <w:t xml:space="preserve">                      </w:t>
    </w:r>
    <w:r w:rsidR="00285D96">
      <w:rPr>
        <w:rFonts w:ascii="Tekton Pro" w:hAnsi="Tekton Pro"/>
        <w:sz w:val="28"/>
        <w:szCs w:val="28"/>
      </w:rPr>
      <w:t>www.extraphysics.com</w:t>
    </w:r>
    <w:r w:rsidR="006D6F11" w:rsidRPr="006D6F11">
      <w:rPr>
        <w:rFonts w:ascii="Tekton Pro" w:hAnsi="Tekton Pro"/>
        <w:sz w:val="28"/>
        <w:szCs w:val="28"/>
      </w:rPr>
      <w:ptab w:relativeTo="margin" w:alignment="right" w:leader="none"/>
    </w:r>
    <w:r w:rsidR="009E083A">
      <w:rPr>
        <w:rFonts w:ascii="Tekton Pro" w:hAnsi="Tekton Pro"/>
        <w:sz w:val="28"/>
        <w:szCs w:val="28"/>
      </w:rPr>
      <w:t>1</w:t>
    </w:r>
    <w:r w:rsidR="009E083A" w:rsidRPr="009E083A">
      <w:rPr>
        <w:rFonts w:ascii="Tekton Pro" w:hAnsi="Tekton Pro"/>
        <w:sz w:val="28"/>
        <w:szCs w:val="28"/>
        <w:vertAlign w:val="superscript"/>
      </w:rPr>
      <w:t>ère</w:t>
    </w:r>
    <w:r w:rsidR="009E083A">
      <w:rPr>
        <w:rFonts w:ascii="Tekton Pro" w:hAnsi="Tekton Pro"/>
        <w:sz w:val="28"/>
        <w:szCs w:val="28"/>
      </w:rPr>
      <w:t xml:space="preserve"> année Collège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73" w:rsidRDefault="006C6473" w:rsidP="009B4EEE">
      <w:pPr>
        <w:spacing w:after="0" w:line="240" w:lineRule="auto"/>
      </w:pPr>
      <w:r>
        <w:separator/>
      </w:r>
    </w:p>
  </w:footnote>
  <w:footnote w:type="continuationSeparator" w:id="0">
    <w:p w:rsidR="006C6473" w:rsidRDefault="006C6473" w:rsidP="009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76C2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3A6647"/>
    <w:multiLevelType w:val="hybridMultilevel"/>
    <w:tmpl w:val="2C9815B4"/>
    <w:lvl w:ilvl="0" w:tplc="1F64B290">
      <w:start w:val="1"/>
      <w:numFmt w:val="lowerLetter"/>
      <w:lvlText w:val="%1."/>
      <w:lvlJc w:val="left"/>
      <w:pPr>
        <w:ind w:left="1210" w:hanging="360"/>
      </w:pPr>
      <w:rPr>
        <w:rFonts w:hint="default"/>
        <w:b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FD307D0"/>
    <w:multiLevelType w:val="hybridMultilevel"/>
    <w:tmpl w:val="F0A2047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024D51"/>
    <w:multiLevelType w:val="hybridMultilevel"/>
    <w:tmpl w:val="BBC60F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3F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235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9F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4E4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A4F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FD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8BC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493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BC5"/>
    <w:multiLevelType w:val="hybridMultilevel"/>
    <w:tmpl w:val="498878EA"/>
    <w:lvl w:ilvl="0" w:tplc="4EB01E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8CA4FA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44A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66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254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C4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71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8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54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33A1E"/>
    <w:multiLevelType w:val="hybridMultilevel"/>
    <w:tmpl w:val="F9CA6A5C"/>
    <w:lvl w:ilvl="0" w:tplc="C78A81F4">
      <w:start w:val="1"/>
      <w:numFmt w:val="upperRoman"/>
      <w:lvlText w:val="%1."/>
      <w:lvlJc w:val="left"/>
      <w:pPr>
        <w:ind w:left="862" w:hanging="720"/>
      </w:pPr>
      <w:rPr>
        <w:rFonts w:ascii="Hobo Std" w:eastAsiaTheme="majorEastAsia" w:hAnsi="Hobo Std" w:hint="default"/>
        <w:b/>
        <w:color w:val="FF0000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EB76F0"/>
    <w:multiLevelType w:val="hybridMultilevel"/>
    <w:tmpl w:val="5922F756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FF1EC9"/>
    <w:multiLevelType w:val="hybridMultilevel"/>
    <w:tmpl w:val="EA3C998C"/>
    <w:lvl w:ilvl="0" w:tplc="39DC2ACE">
      <w:start w:val="1"/>
      <w:numFmt w:val="lowerLetter"/>
      <w:lvlText w:val="%1."/>
      <w:lvlJc w:val="left"/>
      <w:pPr>
        <w:ind w:left="1222" w:hanging="360"/>
      </w:pPr>
      <w:rPr>
        <w:rFonts w:hint="default"/>
        <w:b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D2D08D8"/>
    <w:multiLevelType w:val="hybridMultilevel"/>
    <w:tmpl w:val="EBAA8EF0"/>
    <w:lvl w:ilvl="0" w:tplc="040C0019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95"/>
    <w:rsid w:val="00005DD1"/>
    <w:rsid w:val="00012A0E"/>
    <w:rsid w:val="0002131E"/>
    <w:rsid w:val="0002146F"/>
    <w:rsid w:val="00033E1F"/>
    <w:rsid w:val="00034FDA"/>
    <w:rsid w:val="00061216"/>
    <w:rsid w:val="000620A1"/>
    <w:rsid w:val="00065D41"/>
    <w:rsid w:val="000B6F4E"/>
    <w:rsid w:val="000D2FD6"/>
    <w:rsid w:val="00116E04"/>
    <w:rsid w:val="00125DE1"/>
    <w:rsid w:val="0013459D"/>
    <w:rsid w:val="00175DF1"/>
    <w:rsid w:val="00176B84"/>
    <w:rsid w:val="00181602"/>
    <w:rsid w:val="00184125"/>
    <w:rsid w:val="00192155"/>
    <w:rsid w:val="00192661"/>
    <w:rsid w:val="001C1498"/>
    <w:rsid w:val="001C3A8B"/>
    <w:rsid w:val="001D1F79"/>
    <w:rsid w:val="00207B95"/>
    <w:rsid w:val="002363F7"/>
    <w:rsid w:val="00237FDD"/>
    <w:rsid w:val="00256F20"/>
    <w:rsid w:val="00285D96"/>
    <w:rsid w:val="00296A2A"/>
    <w:rsid w:val="002B5F5B"/>
    <w:rsid w:val="002E6B27"/>
    <w:rsid w:val="002F130E"/>
    <w:rsid w:val="003302F4"/>
    <w:rsid w:val="003349CD"/>
    <w:rsid w:val="00335336"/>
    <w:rsid w:val="003404DC"/>
    <w:rsid w:val="00344BC6"/>
    <w:rsid w:val="00345B7B"/>
    <w:rsid w:val="00360056"/>
    <w:rsid w:val="00376A94"/>
    <w:rsid w:val="003A493C"/>
    <w:rsid w:val="003D132A"/>
    <w:rsid w:val="003E5DCC"/>
    <w:rsid w:val="003F2134"/>
    <w:rsid w:val="003F2E07"/>
    <w:rsid w:val="004114A1"/>
    <w:rsid w:val="0042460E"/>
    <w:rsid w:val="00444405"/>
    <w:rsid w:val="00467243"/>
    <w:rsid w:val="004721C4"/>
    <w:rsid w:val="00476BA3"/>
    <w:rsid w:val="004842BC"/>
    <w:rsid w:val="0048534A"/>
    <w:rsid w:val="00492718"/>
    <w:rsid w:val="004944D5"/>
    <w:rsid w:val="004A24DF"/>
    <w:rsid w:val="004A537F"/>
    <w:rsid w:val="004A7DC7"/>
    <w:rsid w:val="004C32EC"/>
    <w:rsid w:val="004E609E"/>
    <w:rsid w:val="004F221F"/>
    <w:rsid w:val="00503D51"/>
    <w:rsid w:val="00532C90"/>
    <w:rsid w:val="005331D3"/>
    <w:rsid w:val="005343BF"/>
    <w:rsid w:val="005528BE"/>
    <w:rsid w:val="00561D79"/>
    <w:rsid w:val="00581943"/>
    <w:rsid w:val="00592F1A"/>
    <w:rsid w:val="005A0E8B"/>
    <w:rsid w:val="005B2EF0"/>
    <w:rsid w:val="005D59DD"/>
    <w:rsid w:val="005F14C5"/>
    <w:rsid w:val="006175F4"/>
    <w:rsid w:val="00636A33"/>
    <w:rsid w:val="00643791"/>
    <w:rsid w:val="00647A33"/>
    <w:rsid w:val="006518DF"/>
    <w:rsid w:val="00666370"/>
    <w:rsid w:val="006A21A7"/>
    <w:rsid w:val="006A6CEC"/>
    <w:rsid w:val="006C3EC1"/>
    <w:rsid w:val="006C6473"/>
    <w:rsid w:val="006D4736"/>
    <w:rsid w:val="006D6F11"/>
    <w:rsid w:val="006E26D0"/>
    <w:rsid w:val="006F229F"/>
    <w:rsid w:val="00700221"/>
    <w:rsid w:val="00710F4C"/>
    <w:rsid w:val="007120CA"/>
    <w:rsid w:val="0071615D"/>
    <w:rsid w:val="00716C69"/>
    <w:rsid w:val="00720C35"/>
    <w:rsid w:val="007351E8"/>
    <w:rsid w:val="00791AE7"/>
    <w:rsid w:val="007961D3"/>
    <w:rsid w:val="007A653B"/>
    <w:rsid w:val="007B703D"/>
    <w:rsid w:val="007C44AE"/>
    <w:rsid w:val="007C6790"/>
    <w:rsid w:val="00832548"/>
    <w:rsid w:val="00851B08"/>
    <w:rsid w:val="00862618"/>
    <w:rsid w:val="008654E3"/>
    <w:rsid w:val="008973D2"/>
    <w:rsid w:val="008A3CF5"/>
    <w:rsid w:val="008C1339"/>
    <w:rsid w:val="008E5DC0"/>
    <w:rsid w:val="008F6722"/>
    <w:rsid w:val="008F7D6D"/>
    <w:rsid w:val="009043BC"/>
    <w:rsid w:val="0092207F"/>
    <w:rsid w:val="009576A5"/>
    <w:rsid w:val="009A02A4"/>
    <w:rsid w:val="009A369C"/>
    <w:rsid w:val="009B3EDC"/>
    <w:rsid w:val="009B4EEE"/>
    <w:rsid w:val="009B62FC"/>
    <w:rsid w:val="009C0212"/>
    <w:rsid w:val="009D347C"/>
    <w:rsid w:val="009E083A"/>
    <w:rsid w:val="009E09A6"/>
    <w:rsid w:val="009F4D8B"/>
    <w:rsid w:val="00A032EA"/>
    <w:rsid w:val="00A1036E"/>
    <w:rsid w:val="00A24888"/>
    <w:rsid w:val="00A31A83"/>
    <w:rsid w:val="00A55C71"/>
    <w:rsid w:val="00A75643"/>
    <w:rsid w:val="00A858F5"/>
    <w:rsid w:val="00AA5168"/>
    <w:rsid w:val="00AD6E19"/>
    <w:rsid w:val="00AE0182"/>
    <w:rsid w:val="00B3278F"/>
    <w:rsid w:val="00B66538"/>
    <w:rsid w:val="00B70FD4"/>
    <w:rsid w:val="00B77DC8"/>
    <w:rsid w:val="00B84BEE"/>
    <w:rsid w:val="00B9377B"/>
    <w:rsid w:val="00BB1D51"/>
    <w:rsid w:val="00BB56A2"/>
    <w:rsid w:val="00BB5EEB"/>
    <w:rsid w:val="00BB6DF9"/>
    <w:rsid w:val="00BD4BD0"/>
    <w:rsid w:val="00BD692E"/>
    <w:rsid w:val="00BD6A7B"/>
    <w:rsid w:val="00BE584D"/>
    <w:rsid w:val="00BF6F14"/>
    <w:rsid w:val="00C24A95"/>
    <w:rsid w:val="00C27674"/>
    <w:rsid w:val="00C404C6"/>
    <w:rsid w:val="00C42081"/>
    <w:rsid w:val="00C474CD"/>
    <w:rsid w:val="00C92F0A"/>
    <w:rsid w:val="00CA603C"/>
    <w:rsid w:val="00CB29C4"/>
    <w:rsid w:val="00CC48CB"/>
    <w:rsid w:val="00CC5035"/>
    <w:rsid w:val="00CD2E21"/>
    <w:rsid w:val="00CF71FF"/>
    <w:rsid w:val="00D002B6"/>
    <w:rsid w:val="00D17EDE"/>
    <w:rsid w:val="00D31BFE"/>
    <w:rsid w:val="00D41B3C"/>
    <w:rsid w:val="00D432C1"/>
    <w:rsid w:val="00D60F09"/>
    <w:rsid w:val="00D659E3"/>
    <w:rsid w:val="00DB1D93"/>
    <w:rsid w:val="00DD3C33"/>
    <w:rsid w:val="00DE111A"/>
    <w:rsid w:val="00DE1869"/>
    <w:rsid w:val="00E1281D"/>
    <w:rsid w:val="00E2712E"/>
    <w:rsid w:val="00E830B3"/>
    <w:rsid w:val="00E86EE3"/>
    <w:rsid w:val="00EA33E3"/>
    <w:rsid w:val="00EA3F4A"/>
    <w:rsid w:val="00EA69D8"/>
    <w:rsid w:val="00EB06F3"/>
    <w:rsid w:val="00EB66C0"/>
    <w:rsid w:val="00EC0513"/>
    <w:rsid w:val="00EC6B05"/>
    <w:rsid w:val="00ED272C"/>
    <w:rsid w:val="00EE39A2"/>
    <w:rsid w:val="00EE58C9"/>
    <w:rsid w:val="00F14C9A"/>
    <w:rsid w:val="00F235C9"/>
    <w:rsid w:val="00F24529"/>
    <w:rsid w:val="00F30746"/>
    <w:rsid w:val="00F50AF1"/>
    <w:rsid w:val="00F55653"/>
    <w:rsid w:val="00F66B59"/>
    <w:rsid w:val="00F7631C"/>
    <w:rsid w:val="00F9551B"/>
    <w:rsid w:val="00FA1B9F"/>
    <w:rsid w:val="00FE1C9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839993-C378-41E6-89BD-7E4B59CB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9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A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9B4E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9B4EEE"/>
    <w:rPr>
      <w:sz w:val="22"/>
      <w:szCs w:val="22"/>
      <w:lang w:eastAsia="en-US"/>
    </w:rPr>
  </w:style>
  <w:style w:type="paragraph" w:styleId="Liste3">
    <w:name w:val="List 3"/>
    <w:basedOn w:val="Normal"/>
    <w:uiPriority w:val="99"/>
    <w:unhideWhenUsed/>
    <w:rsid w:val="00005DD1"/>
    <w:pPr>
      <w:ind w:left="849" w:hanging="283"/>
      <w:contextualSpacing/>
    </w:pPr>
  </w:style>
  <w:style w:type="paragraph" w:styleId="Listepuces2">
    <w:name w:val="List Bullet 2"/>
    <w:basedOn w:val="Normal"/>
    <w:uiPriority w:val="99"/>
    <w:unhideWhenUsed/>
    <w:rsid w:val="00005DD1"/>
    <w:pPr>
      <w:numPr>
        <w:numId w:val="1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05DD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05DD1"/>
    <w:rPr>
      <w:sz w:val="22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05DD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005DD1"/>
    <w:rPr>
      <w:sz w:val="22"/>
      <w:szCs w:val="22"/>
      <w:lang w:eastAsia="en-US"/>
    </w:rPr>
  </w:style>
  <w:style w:type="character" w:styleId="lev">
    <w:name w:val="Strong"/>
    <w:uiPriority w:val="22"/>
    <w:qFormat/>
    <w:rsid w:val="004721C4"/>
    <w:rPr>
      <w:b/>
      <w:bCs/>
    </w:rPr>
  </w:style>
  <w:style w:type="paragraph" w:customStyle="1" w:styleId="Default">
    <w:name w:val="Default"/>
    <w:rsid w:val="006175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link-wrapper">
    <w:name w:val="link-wrapper"/>
    <w:rsid w:val="00C404C6"/>
  </w:style>
  <w:style w:type="character" w:customStyle="1" w:styleId="fs10">
    <w:name w:val="fs10"/>
    <w:rsid w:val="000B6F4E"/>
  </w:style>
  <w:style w:type="character" w:customStyle="1" w:styleId="Titre1Car">
    <w:name w:val="Titre 1 Car"/>
    <w:basedOn w:val="Policepardfaut"/>
    <w:link w:val="Titre1"/>
    <w:uiPriority w:val="9"/>
    <w:rsid w:val="00E830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432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58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7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95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1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7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6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48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6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EA9923-64E5-48BB-A18D-342D84A2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18" baseType="variant"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https://www.futura-sciences.com/planete/definitions/climatologie-atmosphere-850/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https://www.futura-sciences.com/planete/definitions/climatologie-stratosphere-2502/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https://www.futura-sciences.com/planete/actualites/meteorologie-image-atmosphere-tous-etats-45401/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SAID_BOUJNANE</dc:creator>
  <cp:lastModifiedBy>user</cp:lastModifiedBy>
  <cp:revision>10</cp:revision>
  <cp:lastPrinted>2018-11-11T23:33:00Z</cp:lastPrinted>
  <dcterms:created xsi:type="dcterms:W3CDTF">2018-11-11T19:21:00Z</dcterms:created>
  <dcterms:modified xsi:type="dcterms:W3CDTF">2020-08-21T17:55:00Z</dcterms:modified>
</cp:coreProperties>
</file>