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1C" w:rsidRDefault="005F427C" w:rsidP="00362BA5">
      <w:pPr>
        <w:rPr>
          <w:sz w:val="32"/>
          <w:szCs w:val="32"/>
        </w:rPr>
      </w:pP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076700" cy="565785"/>
                <wp:effectExtent l="0" t="0" r="0" b="0"/>
                <wp:wrapSquare wrapText="left"/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6700" cy="565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35C3" w:rsidRDefault="002535C3" w:rsidP="002535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DE9D9" w:themeColor="accent6" w:themeTint="33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combustions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0;margin-top:0;width:321pt;height:44.5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2535C3" w:rsidRDefault="002535C3" w:rsidP="002535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DE9D9" w:themeColor="accent6" w:themeTint="33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combustions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946F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-1521460</wp:posOffset>
                </wp:positionV>
                <wp:extent cx="7725600" cy="2667600"/>
                <wp:effectExtent l="76200" t="76200" r="85090" b="11430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">
                          <a:off x="0" y="0"/>
                          <a:ext cx="7725600" cy="266760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FBAE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7" o:spid="_x0000_s1026" type="#_x0000_t122" style="position:absolute;margin-left:0;margin-top:-119.8pt;width:608.3pt;height:210.05pt;rotation:3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" fillcolor="#4f81bd [3204]" strokecolor="#f2f2f2 [3041]" strokeweight="3pt">
                <v:shadow on="t" color="#243f60 [1604]" opacity=".5" offset="1pt"/>
                <w10:wrap anchorx="margin"/>
              </v:shape>
            </w:pict>
          </mc:Fallback>
        </mc:AlternateContent>
      </w:r>
    </w:p>
    <w:p w:rsidR="007E7ABD" w:rsidRPr="0094193F" w:rsidRDefault="002535C3" w:rsidP="00362BA5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EC68B7" w:rsidRDefault="00EC68B7" w:rsidP="00EC68B7">
      <w:pPr>
        <w:pStyle w:val="Paragraphedeliste"/>
        <w:spacing w:line="360" w:lineRule="auto"/>
        <w:ind w:left="1080"/>
        <w:rPr>
          <w:rFonts w:ascii="Hobo Std" w:hAnsi="Hobo Std"/>
          <w:b/>
          <w:bCs/>
          <w:color w:val="FF0000"/>
          <w:sz w:val="32"/>
          <w:szCs w:val="32"/>
          <w:u w:val="single"/>
        </w:rPr>
      </w:pPr>
    </w:p>
    <w:p w:rsidR="007E7ABD" w:rsidRPr="0094193F" w:rsidRDefault="00A532ED" w:rsidP="007E7ABD">
      <w:pPr>
        <w:pStyle w:val="Paragraphedeliste"/>
        <w:numPr>
          <w:ilvl w:val="0"/>
          <w:numId w:val="1"/>
        </w:numPr>
        <w:spacing w:line="360" w:lineRule="auto"/>
        <w:rPr>
          <w:rFonts w:ascii="Hobo Std" w:hAnsi="Hobo Std"/>
          <w:b/>
          <w:bCs/>
          <w:color w:val="FF0000"/>
          <w:sz w:val="32"/>
          <w:szCs w:val="32"/>
          <w:u w:val="single"/>
        </w:rPr>
      </w:pPr>
      <w:r>
        <w:rPr>
          <w:rFonts w:ascii="Hobo Std" w:hAnsi="Hobo Std"/>
          <w:b/>
          <w:bCs/>
          <w:color w:val="FF0000"/>
          <w:sz w:val="32"/>
          <w:szCs w:val="32"/>
          <w:u w:val="single"/>
        </w:rPr>
        <w:t xml:space="preserve">La </w:t>
      </w:r>
      <w:r w:rsidR="007E7ABD" w:rsidRPr="0094193F">
        <w:rPr>
          <w:rFonts w:ascii="Hobo Std" w:hAnsi="Hobo Std"/>
          <w:b/>
          <w:bCs/>
          <w:color w:val="FF0000"/>
          <w:sz w:val="32"/>
          <w:szCs w:val="32"/>
          <w:u w:val="single"/>
        </w:rPr>
        <w:t>combustion</w:t>
      </w:r>
      <w:r>
        <w:rPr>
          <w:rFonts w:ascii="Hobo Std" w:hAnsi="Hobo Std"/>
          <w:b/>
          <w:bCs/>
          <w:color w:val="FF0000"/>
          <w:sz w:val="32"/>
          <w:szCs w:val="32"/>
          <w:u w:val="single"/>
        </w:rPr>
        <w:t xml:space="preserve"> du carbone</w:t>
      </w:r>
    </w:p>
    <w:p w:rsidR="007E7ABD" w:rsidRPr="00F47DCB" w:rsidRDefault="002535C3" w:rsidP="00F47DCB">
      <w:pPr>
        <w:pStyle w:val="Paragraphedeliste"/>
        <w:numPr>
          <w:ilvl w:val="0"/>
          <w:numId w:val="4"/>
        </w:numPr>
        <w:spacing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309245</wp:posOffset>
                </wp:positionV>
                <wp:extent cx="6619875" cy="2895600"/>
                <wp:effectExtent l="9525" t="6350" r="9525" b="1270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8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14E1B4" id="AutoShape 23" o:spid="_x0000_s1026" style="position:absolute;margin-left:-4.5pt;margin-top:24.35pt;width:521.25pt;height:22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" filled="f"/>
            </w:pict>
          </mc:Fallback>
        </mc:AlternateContent>
      </w:r>
      <w:r w:rsidR="007E7ABD" w:rsidRPr="0094193F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Expérience</w:t>
      </w:r>
      <w:r w:rsidR="00F47DCB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s</w:t>
      </w:r>
      <w:r w:rsidR="007E7ABD" w:rsidRPr="0094193F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 :</w:t>
      </w:r>
      <w:r w:rsidR="008B421B" w:rsidRPr="00F47DCB">
        <w:rPr>
          <w:rFonts w:ascii="Perpetua" w:hAnsi="Perpetua" w:cstheme="majorBidi"/>
          <w:color w:val="000000" w:themeColor="text1"/>
          <w:sz w:val="32"/>
          <w:szCs w:val="32"/>
        </w:rPr>
        <w:t xml:space="preserve"> </w:t>
      </w:r>
      <w:r w:rsidR="007E7ABD" w:rsidRPr="00F47DCB">
        <w:rPr>
          <w:rFonts w:asciiTheme="majorBidi" w:hAnsiTheme="majorBidi" w:cstheme="majorBidi"/>
          <w:sz w:val="26"/>
          <w:szCs w:val="26"/>
        </w:rPr>
        <w:t>On réalise successivement les expériences suivantes :</w:t>
      </w:r>
    </w:p>
    <w:p w:rsidR="00405167" w:rsidRDefault="007A312C" w:rsidP="00405167">
      <w:pPr>
        <w:spacing w:after="0"/>
        <w:ind w:left="45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shd w:val="clear" w:color="auto" w:fill="FFFFFF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15875</wp:posOffset>
                </wp:positionV>
                <wp:extent cx="2809875" cy="531495"/>
                <wp:effectExtent l="0" t="0" r="28575" b="2095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167" w:rsidRDefault="00F47DCB" w:rsidP="007A312C">
                            <w:r>
                              <w:t xml:space="preserve">1. </w:t>
                            </w:r>
                            <w:r w:rsidR="00405167">
                              <w:t>Combustion dans l’air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71.5pt;margin-top:1.25pt;width:221.25pt;height:4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" filled="f">
                <v:textbox>
                  <w:txbxContent>
                    <w:p w:rsidR="00405167" w:rsidRDefault="00F47DCB" w:rsidP="007A312C">
                      <w:r>
                        <w:t xml:space="preserve">1. </w:t>
                      </w:r>
                      <w:r w:rsidR="00405167">
                        <w:t>Combustion dans l’air libre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3151505" cy="561975"/>
                <wp:effectExtent l="0" t="0" r="10795" b="2857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2AAA" id="Rectangle 24" o:spid="_x0000_s1026" style="position:absolute;margin-left:14.25pt;margin-top:.5pt;width:248.1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" filled="f"/>
            </w:pict>
          </mc:Fallback>
        </mc:AlternateContent>
      </w: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6350</wp:posOffset>
            </wp:positionV>
            <wp:extent cx="257175" cy="541020"/>
            <wp:effectExtent l="0" t="0" r="9525" b="0"/>
            <wp:wrapTight wrapText="bothSides">
              <wp:wrapPolygon edited="0">
                <wp:start x="0" y="0"/>
                <wp:lineTo x="0" y="20535"/>
                <wp:lineTo x="20800" y="20535"/>
                <wp:lineTo x="20800" y="0"/>
                <wp:lineTo x="0" y="0"/>
              </wp:wrapPolygon>
            </wp:wrapTight>
            <wp:docPr id="1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167" w:rsidRPr="00405167" w:rsidRDefault="00405167" w:rsidP="00405167">
      <w:pPr>
        <w:spacing w:after="0"/>
        <w:ind w:left="454"/>
        <w:rPr>
          <w:rFonts w:asciiTheme="majorBidi" w:hAnsiTheme="majorBidi" w:cstheme="majorBidi"/>
          <w:sz w:val="26"/>
          <w:szCs w:val="26"/>
        </w:rPr>
      </w:pPr>
    </w:p>
    <w:p w:rsidR="00C26394" w:rsidRDefault="007A312C" w:rsidP="00C2639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188595</wp:posOffset>
            </wp:positionV>
            <wp:extent cx="3161030" cy="1029335"/>
            <wp:effectExtent l="19050" t="19050" r="20320" b="18415"/>
            <wp:wrapTight wrapText="bothSides">
              <wp:wrapPolygon edited="0">
                <wp:start x="-130" y="-400"/>
                <wp:lineTo x="-130" y="21587"/>
                <wp:lineTo x="21609" y="21587"/>
                <wp:lineTo x="21609" y="-400"/>
                <wp:lineTo x="-130" y="-400"/>
              </wp:wrapPolygon>
            </wp:wrapTight>
            <wp:docPr id="21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0293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167" w:rsidRDefault="007A312C" w:rsidP="00C2639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3457575</wp:posOffset>
                </wp:positionH>
                <wp:positionV relativeFrom="paragraph">
                  <wp:posOffset>12700</wp:posOffset>
                </wp:positionV>
                <wp:extent cx="2819400" cy="971550"/>
                <wp:effectExtent l="0" t="0" r="19050" b="1905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167" w:rsidRDefault="00F47DCB" w:rsidP="007A312C"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2. </w:t>
                            </w:r>
                            <w:r w:rsidR="00405167" w:rsidRPr="00F47DCB">
                              <w:rPr>
                                <w:rFonts w:asciiTheme="majorBidi" w:hAnsiTheme="majorBidi" w:cstheme="majorBidi"/>
                              </w:rPr>
                              <w:t xml:space="preserve">Un morceau de charbon de bois allumé </w:t>
                            </w:r>
                            <w:r w:rsidR="00E6191C">
                              <w:rPr>
                                <w:rFonts w:asciiTheme="majorBidi" w:hAnsiTheme="majorBidi" w:cstheme="majorBidi"/>
                              </w:rPr>
                              <w:t>e</w:t>
                            </w:r>
                            <w:r w:rsidR="00405167" w:rsidRPr="00F47DCB">
                              <w:rPr>
                                <w:rFonts w:asciiTheme="majorBidi" w:hAnsiTheme="majorBidi" w:cstheme="majorBidi"/>
                              </w:rPr>
                              <w:t>t coiffé d’un flacon contenant de l’air.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72.25pt;margin-top:1pt;width:222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" filled="f">
                <v:textbox>
                  <w:txbxContent>
                    <w:p w:rsidR="00405167" w:rsidRDefault="00F47DCB" w:rsidP="007A312C">
                      <w:r>
                        <w:rPr>
                          <w:rFonts w:asciiTheme="majorBidi" w:hAnsiTheme="majorBidi" w:cstheme="majorBidi"/>
                        </w:rPr>
                        <w:t xml:space="preserve">2. </w:t>
                      </w:r>
                      <w:r w:rsidR="00405167" w:rsidRPr="00F47DCB">
                        <w:rPr>
                          <w:rFonts w:asciiTheme="majorBidi" w:hAnsiTheme="majorBidi" w:cstheme="majorBidi"/>
                        </w:rPr>
                        <w:t xml:space="preserve">Un morceau de charbon de bois allumé </w:t>
                      </w:r>
                      <w:r w:rsidR="00E6191C">
                        <w:rPr>
                          <w:rFonts w:asciiTheme="majorBidi" w:hAnsiTheme="majorBidi" w:cstheme="majorBidi"/>
                        </w:rPr>
                        <w:t>e</w:t>
                      </w:r>
                      <w:r w:rsidR="00405167" w:rsidRPr="00F47DCB">
                        <w:rPr>
                          <w:rFonts w:asciiTheme="majorBidi" w:hAnsiTheme="majorBidi" w:cstheme="majorBidi"/>
                        </w:rPr>
                        <w:t>t coiffé d’un flacon contenant de l’air.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167" w:rsidRDefault="007A312C" w:rsidP="00C2639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103505</wp:posOffset>
                </wp:positionV>
                <wp:extent cx="1047750" cy="26670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07" w:rsidRDefault="00E63407" w:rsidP="00E63407">
                            <w:r>
                              <w:t xml:space="preserve">Ajoutant  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102pt;margin-top:8.15pt;width:82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40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" filled="f" stroked="f">
                <v:textbox>
                  <w:txbxContent>
                    <w:p w:rsidR="00E63407" w:rsidRDefault="00E63407" w:rsidP="00E63407">
                      <w:r>
                        <w:t xml:space="preserve">Ajoutant  de </w:t>
                      </w:r>
                    </w:p>
                  </w:txbxContent>
                </v:textbox>
              </v:shape>
            </w:pict>
          </mc:Fallback>
        </mc:AlternateContent>
      </w:r>
    </w:p>
    <w:p w:rsidR="00405167" w:rsidRDefault="007A312C" w:rsidP="00C2639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128905</wp:posOffset>
                </wp:positionV>
                <wp:extent cx="1381125" cy="266700"/>
                <wp:effectExtent l="0" t="0" r="0" b="254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07" w:rsidRDefault="00E63407" w:rsidP="00E63407">
                            <w:r>
                              <w:t>l’eau de chaux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7.5pt;margin-top:10.15pt;width:108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" filled="f" stroked="f">
                <v:textbox>
                  <w:txbxContent>
                    <w:p w:rsidR="00E63407" w:rsidRDefault="00E63407" w:rsidP="00E63407">
                      <w:r>
                        <w:t>l’eau de chaux</w:t>
                      </w:r>
                    </w:p>
                  </w:txbxContent>
                </v:textbox>
              </v:shape>
            </w:pict>
          </mc:Fallback>
        </mc:AlternateContent>
      </w:r>
    </w:p>
    <w:p w:rsidR="00405167" w:rsidRDefault="00405167" w:rsidP="00C26394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F47DCB" w:rsidRDefault="00F47DCB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F47DCB" w:rsidRDefault="007A312C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47625</wp:posOffset>
                </wp:positionV>
                <wp:extent cx="2819400" cy="923925"/>
                <wp:effectExtent l="0" t="0" r="19050" b="2857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167" w:rsidRDefault="00405167" w:rsidP="007A312C"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3. </w:t>
                            </w:r>
                            <w:r w:rsidRPr="006A70FD">
                              <w:rPr>
                                <w:rFonts w:asciiTheme="majorBidi" w:hAnsiTheme="majorBidi" w:cstheme="majorBidi"/>
                              </w:rPr>
                              <w:t xml:space="preserve">Un </w:t>
                            </w:r>
                            <w:bookmarkStart w:id="0" w:name="_GoBack"/>
                            <w:bookmarkEnd w:id="0"/>
                            <w:r w:rsidRPr="006A70FD">
                              <w:rPr>
                                <w:rFonts w:asciiTheme="majorBidi" w:hAnsiTheme="majorBidi" w:cstheme="majorBidi"/>
                              </w:rPr>
                              <w:t>morc</w:t>
                            </w:r>
                            <w:r w:rsidR="00E6191C">
                              <w:rPr>
                                <w:rFonts w:asciiTheme="majorBidi" w:hAnsiTheme="majorBidi" w:cstheme="majorBidi"/>
                              </w:rPr>
                              <w:t>eau de charbon de bois allumé e</w:t>
                            </w:r>
                            <w:r w:rsidRPr="006A70FD">
                              <w:rPr>
                                <w:rFonts w:asciiTheme="majorBidi" w:hAnsiTheme="majorBidi" w:cstheme="majorBidi"/>
                              </w:rPr>
                              <w:t>t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coiffé d’un flacon contenant de l’air</w:t>
                            </w:r>
                            <w:r w:rsidRPr="006A70FD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273pt;margin-top:3.75pt;width:222pt;height:7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" filled="f">
                <v:textbox>
                  <w:txbxContent>
                    <w:p w:rsidR="00405167" w:rsidRDefault="00405167" w:rsidP="007A312C">
                      <w:r>
                        <w:rPr>
                          <w:rFonts w:asciiTheme="majorBidi" w:hAnsiTheme="majorBidi" w:cstheme="majorBidi"/>
                        </w:rPr>
                        <w:t xml:space="preserve">3. </w:t>
                      </w:r>
                      <w:r w:rsidRPr="006A70FD">
                        <w:rPr>
                          <w:rFonts w:asciiTheme="majorBidi" w:hAnsiTheme="majorBidi" w:cstheme="majorBidi"/>
                        </w:rPr>
                        <w:t xml:space="preserve">Un </w:t>
                      </w:r>
                      <w:bookmarkStart w:id="1" w:name="_GoBack"/>
                      <w:bookmarkEnd w:id="1"/>
                      <w:r w:rsidRPr="006A70FD">
                        <w:rPr>
                          <w:rFonts w:asciiTheme="majorBidi" w:hAnsiTheme="majorBidi" w:cstheme="majorBidi"/>
                        </w:rPr>
                        <w:t>morc</w:t>
                      </w:r>
                      <w:r w:rsidR="00E6191C">
                        <w:rPr>
                          <w:rFonts w:asciiTheme="majorBidi" w:hAnsiTheme="majorBidi" w:cstheme="majorBidi"/>
                        </w:rPr>
                        <w:t>eau de charbon de bois allumé e</w:t>
                      </w:r>
                      <w:r w:rsidRPr="006A70FD">
                        <w:rPr>
                          <w:rFonts w:asciiTheme="majorBidi" w:hAnsiTheme="majorBidi" w:cstheme="majorBidi"/>
                        </w:rPr>
                        <w:t>t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coiffé d’un flacon contenant de l’air</w:t>
                      </w:r>
                      <w:r w:rsidRPr="006A70FD">
                        <w:rPr>
                          <w:rFonts w:asciiTheme="majorBidi" w:hAnsiTheme="majorBidi" w:cstheme="majorBid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235B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45085</wp:posOffset>
            </wp:positionV>
            <wp:extent cx="3161030" cy="933450"/>
            <wp:effectExtent l="19050" t="19050" r="20320" b="19050"/>
            <wp:wrapTight wrapText="bothSides">
              <wp:wrapPolygon edited="0">
                <wp:start x="-130" y="-441"/>
                <wp:lineTo x="-130" y="22041"/>
                <wp:lineTo x="21739" y="22041"/>
                <wp:lineTo x="21739" y="-441"/>
                <wp:lineTo x="-130" y="-441"/>
              </wp:wrapPolygon>
            </wp:wrapTight>
            <wp:docPr id="2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933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DCB" w:rsidRDefault="002535C3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-2200275</wp:posOffset>
                </wp:positionH>
                <wp:positionV relativeFrom="paragraph">
                  <wp:posOffset>21590</wp:posOffset>
                </wp:positionV>
                <wp:extent cx="1047750" cy="266700"/>
                <wp:effectExtent l="0" t="0" r="0" b="317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07" w:rsidRDefault="00E63407" w:rsidP="00E63407">
                            <w:r>
                              <w:t xml:space="preserve">Ajoutant  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-173.25pt;margin-top:1.7pt;width:82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FhugIAAME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" filled="f" stroked="f">
                <v:textbox>
                  <w:txbxContent>
                    <w:p w:rsidR="00E63407" w:rsidRDefault="00E63407" w:rsidP="00E63407">
                      <w:r>
                        <w:t xml:space="preserve">Ajoutant  de </w:t>
                      </w:r>
                    </w:p>
                  </w:txbxContent>
                </v:textbox>
              </v:shape>
            </w:pict>
          </mc:Fallback>
        </mc:AlternateContent>
      </w:r>
    </w:p>
    <w:p w:rsidR="00F47DCB" w:rsidRDefault="002535C3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-2371725</wp:posOffset>
                </wp:positionH>
                <wp:positionV relativeFrom="paragraph">
                  <wp:posOffset>172085</wp:posOffset>
                </wp:positionV>
                <wp:extent cx="1381125" cy="266700"/>
                <wp:effectExtent l="0" t="0" r="0" b="63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407" w:rsidRDefault="00E63407" w:rsidP="00E63407">
                            <w:pPr>
                              <w:shd w:val="clear" w:color="auto" w:fill="FFFFFF" w:themeFill="background1"/>
                            </w:pPr>
                            <w:r>
                              <w:t>l’eau de chaux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-186.75pt;margin-top:13.55pt;width:108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3zuw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" filled="f" stroked="f">
                <v:textbox>
                  <w:txbxContent>
                    <w:p w:rsidR="00E63407" w:rsidRDefault="00E63407" w:rsidP="00E63407">
                      <w:pPr>
                        <w:shd w:val="clear" w:color="auto" w:fill="FFFFFF" w:themeFill="background1"/>
                      </w:pPr>
                      <w:r>
                        <w:t>l’eau de chaux</w:t>
                      </w:r>
                    </w:p>
                  </w:txbxContent>
                </v:textbox>
              </v:shape>
            </w:pict>
          </mc:Fallback>
        </mc:AlternateContent>
      </w:r>
    </w:p>
    <w:p w:rsidR="00405167" w:rsidRDefault="00405167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F47DCB" w:rsidRDefault="00F47DCB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F47DCB" w:rsidRPr="00A532ED" w:rsidRDefault="00F47DCB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</w:rPr>
      </w:pPr>
    </w:p>
    <w:p w:rsidR="00E63407" w:rsidRDefault="00E63407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F47DCB" w:rsidRPr="0052235B" w:rsidRDefault="00F47DCB" w:rsidP="00F47DCB">
      <w:pPr>
        <w:pStyle w:val="Paragraphedeliste"/>
        <w:numPr>
          <w:ilvl w:val="0"/>
          <w:numId w:val="4"/>
        </w:numPr>
        <w:spacing w:after="0" w:line="24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Observations et interpretation</w:t>
      </w:r>
      <w:r w:rsidRPr="00F47DCB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 :</w:t>
      </w:r>
    </w:p>
    <w:p w:rsidR="00F47DCB" w:rsidRPr="00C26394" w:rsidRDefault="00F47DCB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170"/>
        <w:gridCol w:w="5170"/>
      </w:tblGrid>
      <w:tr w:rsidR="00C87E45" w:rsidTr="00801148">
        <w:trPr>
          <w:trHeight w:val="544"/>
        </w:trPr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C87E45" w:rsidRDefault="00C87E45" w:rsidP="00801148">
            <w:pPr>
              <w:pStyle w:val="Paragraphedeliste"/>
              <w:spacing w:line="360" w:lineRule="auto"/>
              <w:ind w:left="0"/>
              <w:jc w:val="center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  <w:t>Observation</w:t>
            </w:r>
          </w:p>
        </w:tc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C87E45" w:rsidRDefault="00C87E45" w:rsidP="00801148">
            <w:pPr>
              <w:pStyle w:val="Paragraphedeliste"/>
              <w:spacing w:line="360" w:lineRule="auto"/>
              <w:ind w:left="0"/>
              <w:jc w:val="center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  <w:t>Interprétation</w:t>
            </w:r>
          </w:p>
        </w:tc>
      </w:tr>
      <w:tr w:rsidR="00C87E45" w:rsidTr="00801148">
        <w:trPr>
          <w:trHeight w:val="559"/>
        </w:trPr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87E45" w:rsidRPr="00A51D44" w:rsidRDefault="00D43798" w:rsidP="00D06ADD">
            <w:pPr>
              <w:pStyle w:val="Paragraphedeliste"/>
              <w:tabs>
                <w:tab w:val="left" w:pos="3225"/>
              </w:tabs>
              <w:spacing w:line="360" w:lineRule="auto"/>
              <w:ind w:left="0"/>
              <w:jc w:val="both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</w:rPr>
            </w:pPr>
            <w:r w:rsidRPr="00A51D44">
              <w:rPr>
                <w:rFonts w:asciiTheme="majorBidi" w:hAnsiTheme="majorBidi" w:cstheme="majorBidi"/>
                <w:sz w:val="26"/>
                <w:szCs w:val="26"/>
              </w:rPr>
              <w:t>La combustion est plus vive dans le dioxygène pur (100 % de dioxygène) que dans l’</w:t>
            </w:r>
            <w:hyperlink r:id="rId11" w:history="1">
              <w:r w:rsidRPr="00A51D44">
                <w:rPr>
                  <w:rFonts w:asciiTheme="majorBidi" w:hAnsiTheme="majorBidi" w:cstheme="majorBidi"/>
                  <w:sz w:val="26"/>
                  <w:szCs w:val="26"/>
                </w:rPr>
                <w:t>air</w:t>
              </w:r>
            </w:hyperlink>
            <w:r w:rsidRPr="00A51D44">
              <w:rPr>
                <w:rFonts w:asciiTheme="majorBidi" w:hAnsiTheme="majorBidi" w:cstheme="majorBidi"/>
                <w:sz w:val="26"/>
                <w:szCs w:val="26"/>
              </w:rPr>
              <w:t xml:space="preserve"> (21 % de dioxygène)</w:t>
            </w:r>
          </w:p>
        </w:tc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87E45" w:rsidRPr="00A51D44" w:rsidRDefault="00D43798" w:rsidP="00D06AD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51D44">
              <w:rPr>
                <w:rFonts w:asciiTheme="majorBidi" w:hAnsiTheme="majorBidi" w:cstheme="majorBidi"/>
                <w:sz w:val="26"/>
                <w:szCs w:val="26"/>
              </w:rPr>
              <w:t xml:space="preserve">Le dioxygène est nécessaire à la </w:t>
            </w:r>
            <w:hyperlink r:id="rId12" w:history="1">
              <w:r w:rsidRPr="00A51D44">
                <w:rPr>
                  <w:rFonts w:asciiTheme="majorBidi" w:hAnsiTheme="majorBidi" w:cstheme="majorBidi"/>
                  <w:sz w:val="26"/>
                  <w:szCs w:val="26"/>
                </w:rPr>
                <w:t>combustion</w:t>
              </w:r>
            </w:hyperlink>
            <w:r w:rsidRPr="00A51D44">
              <w:rPr>
                <w:rFonts w:asciiTheme="majorBidi" w:hAnsiTheme="majorBidi" w:cstheme="majorBidi"/>
                <w:sz w:val="26"/>
                <w:szCs w:val="26"/>
              </w:rPr>
              <w:t xml:space="preserve"> du charbon</w:t>
            </w:r>
          </w:p>
        </w:tc>
      </w:tr>
      <w:tr w:rsidR="00C87E45" w:rsidTr="00801148">
        <w:trPr>
          <w:trHeight w:val="559"/>
        </w:trPr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D43798" w:rsidRPr="00A51D44" w:rsidRDefault="00D43798" w:rsidP="00D06ADD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51D44">
              <w:rPr>
                <w:rFonts w:asciiTheme="majorBidi" w:hAnsiTheme="majorBidi" w:cstheme="majorBidi"/>
                <w:sz w:val="26"/>
                <w:szCs w:val="26"/>
              </w:rPr>
              <w:t>Une partie du charbon (constitué de carbone) à disparu lorsque la combustion s’arrête</w:t>
            </w:r>
          </w:p>
          <w:p w:rsidR="00C87E45" w:rsidRPr="00A51D44" w:rsidRDefault="00C87E45" w:rsidP="00D06ADD">
            <w:pPr>
              <w:pStyle w:val="Paragraphedeliste"/>
              <w:spacing w:line="360" w:lineRule="auto"/>
              <w:ind w:left="0"/>
              <w:jc w:val="both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D43798" w:rsidRPr="00A51D44" w:rsidRDefault="00D43798" w:rsidP="00D06ADD">
            <w:pPr>
              <w:pStyle w:val="Paragraphedeliste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51D44">
              <w:rPr>
                <w:rFonts w:asciiTheme="majorBidi" w:hAnsiTheme="majorBidi" w:cstheme="majorBidi"/>
                <w:sz w:val="26"/>
                <w:szCs w:val="26"/>
              </w:rPr>
              <w:t>la combustion consomme du carbone</w:t>
            </w:r>
          </w:p>
          <w:p w:rsidR="00C87E45" w:rsidRPr="00A51D44" w:rsidRDefault="00C87E45" w:rsidP="00D06ADD">
            <w:pPr>
              <w:pStyle w:val="Paragraphedeliste"/>
              <w:ind w:left="360"/>
              <w:jc w:val="both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C87E45" w:rsidTr="00801148">
        <w:trPr>
          <w:trHeight w:val="544"/>
        </w:trPr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D43798" w:rsidRPr="00A51D44" w:rsidRDefault="00D43798" w:rsidP="00D06AD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51D44">
              <w:rPr>
                <w:rFonts w:asciiTheme="majorBidi" w:hAnsiTheme="majorBidi" w:cstheme="majorBidi"/>
                <w:sz w:val="26"/>
                <w:szCs w:val="26"/>
              </w:rPr>
              <w:t xml:space="preserve">Dans le dioxygène pur, la combustion s’arrête même s’il reste du charbon : </w:t>
            </w:r>
          </w:p>
          <w:p w:rsidR="00C87E45" w:rsidRPr="00A51D44" w:rsidRDefault="00C87E45" w:rsidP="00D06ADD">
            <w:pPr>
              <w:pStyle w:val="Paragraphedeliste"/>
              <w:spacing w:line="360" w:lineRule="auto"/>
              <w:ind w:left="0"/>
              <w:jc w:val="both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C87E45" w:rsidRPr="00A51D44" w:rsidRDefault="00D43798" w:rsidP="00D06ADD">
            <w:pPr>
              <w:pStyle w:val="Paragraphedeliste"/>
              <w:spacing w:line="360" w:lineRule="auto"/>
              <w:ind w:left="0"/>
              <w:jc w:val="both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A51D44">
              <w:rPr>
                <w:rFonts w:asciiTheme="majorBidi" w:hAnsiTheme="majorBidi" w:cstheme="majorBidi"/>
                <w:sz w:val="26"/>
                <w:szCs w:val="26"/>
              </w:rPr>
              <w:t xml:space="preserve">c’est donc que le dioxygène disparait. La </w:t>
            </w:r>
            <w:hyperlink r:id="rId13" w:history="1">
              <w:r w:rsidRPr="00A51D44">
                <w:rPr>
                  <w:rFonts w:asciiTheme="majorBidi" w:hAnsiTheme="majorBidi" w:cstheme="majorBidi"/>
                  <w:sz w:val="26"/>
                  <w:szCs w:val="26"/>
                </w:rPr>
                <w:t>combustion</w:t>
              </w:r>
            </w:hyperlink>
            <w:r w:rsidRPr="00A51D44">
              <w:rPr>
                <w:rFonts w:asciiTheme="majorBidi" w:hAnsiTheme="majorBidi" w:cstheme="majorBidi"/>
                <w:sz w:val="26"/>
                <w:szCs w:val="26"/>
              </w:rPr>
              <w:t xml:space="preserve"> du charbon consomme donc du dioxygène.</w:t>
            </w:r>
          </w:p>
        </w:tc>
      </w:tr>
      <w:tr w:rsidR="00C87E45" w:rsidTr="00801148">
        <w:trPr>
          <w:trHeight w:val="1091"/>
        </w:trPr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D43798" w:rsidRPr="00A51D44" w:rsidRDefault="00D43798" w:rsidP="00D06ADD">
            <w:pPr>
              <w:pStyle w:val="Paragraphedeliste"/>
              <w:spacing w:line="360" w:lineRule="auto"/>
              <w:ind w:left="0"/>
              <w:jc w:val="both"/>
              <w:rPr>
                <w:rFonts w:ascii="Hobo Std" w:hAnsi="Hobo Std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A51D44">
              <w:rPr>
                <w:rFonts w:asciiTheme="majorBidi" w:hAnsiTheme="majorBidi" w:cstheme="majorBidi"/>
                <w:sz w:val="26"/>
                <w:szCs w:val="26"/>
              </w:rPr>
              <w:t>-l’eau de chaux se trouble : un précipité blanc se forme.</w:t>
            </w:r>
          </w:p>
        </w:tc>
        <w:tc>
          <w:tcPr>
            <w:tcW w:w="517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D43798" w:rsidRPr="00801148" w:rsidRDefault="00D43798" w:rsidP="00D06ADD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A51D44">
              <w:rPr>
                <w:rFonts w:asciiTheme="majorBidi" w:hAnsiTheme="majorBidi" w:cstheme="majorBidi"/>
                <w:sz w:val="26"/>
                <w:szCs w:val="26"/>
              </w:rPr>
              <w:t xml:space="preserve">Ce test indique la présence de </w:t>
            </w:r>
            <w:hyperlink r:id="rId14" w:history="1">
              <w:r w:rsidRPr="00A51D44">
                <w:rPr>
                  <w:rFonts w:asciiTheme="majorBidi" w:hAnsiTheme="majorBidi" w:cstheme="majorBidi"/>
                  <w:sz w:val="26"/>
                  <w:szCs w:val="26"/>
                </w:rPr>
                <w:t>dioxyde de carbone</w:t>
              </w:r>
            </w:hyperlink>
            <w:r w:rsidRPr="00A51D44">
              <w:rPr>
                <w:rFonts w:asciiTheme="majorBidi" w:hAnsiTheme="majorBidi" w:cstheme="majorBidi"/>
                <w:sz w:val="26"/>
                <w:szCs w:val="26"/>
              </w:rPr>
              <w:t xml:space="preserve"> : Du dioxyde de carbone est apparu pendant la </w:t>
            </w:r>
            <w:hyperlink r:id="rId15" w:history="1">
              <w:r w:rsidRPr="00A51D44">
                <w:rPr>
                  <w:rFonts w:asciiTheme="majorBidi" w:hAnsiTheme="majorBidi" w:cstheme="majorBidi"/>
                  <w:sz w:val="26"/>
                  <w:szCs w:val="26"/>
                </w:rPr>
                <w:t>combustion</w:t>
              </w:r>
            </w:hyperlink>
          </w:p>
        </w:tc>
      </w:tr>
    </w:tbl>
    <w:p w:rsidR="00A532ED" w:rsidRPr="00801148" w:rsidRDefault="00A532ED" w:rsidP="00801148">
      <w:pPr>
        <w:spacing w:after="0"/>
        <w:rPr>
          <w:rFonts w:asciiTheme="majorBidi" w:hAnsiTheme="majorBidi" w:cstheme="majorBidi"/>
          <w:sz w:val="26"/>
          <w:szCs w:val="26"/>
        </w:rPr>
      </w:pPr>
    </w:p>
    <w:p w:rsidR="001F6615" w:rsidRDefault="007E6CB6" w:rsidP="00AC5ECC">
      <w:pPr>
        <w:pStyle w:val="Paragraphedeliste"/>
        <w:numPr>
          <w:ilvl w:val="0"/>
          <w:numId w:val="4"/>
        </w:numPr>
        <w:spacing w:after="0"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94193F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lastRenderedPageBreak/>
        <w:t xml:space="preserve">Conclusion </w:t>
      </w:r>
    </w:p>
    <w:p w:rsidR="00A532ED" w:rsidRDefault="00A532ED" w:rsidP="00D06ADD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C17001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Une combustion est une transformation chimique au cours de laquelle une substance brûle.</w:t>
      </w:r>
    </w:p>
    <w:p w:rsidR="00A532ED" w:rsidRDefault="00A532ED" w:rsidP="00D06ADD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A808C0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Pour qu’une combustion se produise il faut réunir trois éléments</w:t>
      </w:r>
      <w:r w:rsidRPr="00C17001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:</w:t>
      </w:r>
    </w:p>
    <w:p w:rsidR="00A532ED" w:rsidRPr="007E7ABD" w:rsidRDefault="00A532ED" w:rsidP="00D06ADD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7E7ABD">
        <w:rPr>
          <w:rFonts w:asciiTheme="majorBidi" w:hAnsiTheme="majorBidi" w:cstheme="majorBidi"/>
          <w:b/>
          <w:bCs/>
          <w:color w:val="1F497D" w:themeColor="text2"/>
          <w:sz w:val="26"/>
          <w:szCs w:val="26"/>
          <w:u w:val="single"/>
        </w:rPr>
        <w:t>Un combustible</w:t>
      </w:r>
      <w:r w:rsidRPr="007E7ABD">
        <w:rPr>
          <w:rFonts w:asciiTheme="majorBidi" w:hAnsiTheme="majorBidi" w:cstheme="majorBidi"/>
          <w:sz w:val="26"/>
          <w:szCs w:val="26"/>
        </w:rPr>
        <w:t xml:space="preserve"> : </w:t>
      </w:r>
      <w:r>
        <w:t xml:space="preserve">Un </w:t>
      </w:r>
      <w:r w:rsidRPr="00A808C0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corps capable de brûler</w:t>
      </w:r>
    </w:p>
    <w:p w:rsidR="00A532ED" w:rsidRPr="007E7ABD" w:rsidRDefault="00A532ED" w:rsidP="00D06ADD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7E7ABD">
        <w:rPr>
          <w:rFonts w:asciiTheme="majorBidi" w:hAnsiTheme="majorBidi" w:cstheme="majorBidi"/>
          <w:b/>
          <w:bCs/>
          <w:color w:val="1F497D" w:themeColor="text2"/>
          <w:sz w:val="26"/>
          <w:szCs w:val="26"/>
          <w:u w:val="single"/>
        </w:rPr>
        <w:t>Un comburant</w:t>
      </w:r>
      <w:r w:rsidRPr="007E7ABD">
        <w:rPr>
          <w:rFonts w:asciiTheme="majorBidi" w:hAnsiTheme="majorBidi" w:cstheme="majorBidi"/>
          <w:sz w:val="26"/>
          <w:szCs w:val="26"/>
        </w:rPr>
        <w:t xml:space="preserve">   </w:t>
      </w:r>
      <w:r w:rsidRPr="00A808C0"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: Un corps capable de faire brûler</w:t>
      </w:r>
      <w:r w:rsidRPr="007E7ABD">
        <w:rPr>
          <w:rFonts w:asciiTheme="majorBidi" w:hAnsiTheme="majorBidi" w:cstheme="majorBidi"/>
          <w:sz w:val="26"/>
          <w:szCs w:val="26"/>
        </w:rPr>
        <w:t xml:space="preserve"> (dans l’air c’est le dioxygène) </w:t>
      </w:r>
    </w:p>
    <w:p w:rsidR="00A532ED" w:rsidRPr="00A532ED" w:rsidRDefault="00A532ED" w:rsidP="00D06ADD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A532ED">
        <w:rPr>
          <w:rFonts w:asciiTheme="majorBidi" w:hAnsiTheme="majorBidi" w:cstheme="majorBidi"/>
          <w:b/>
          <w:bCs/>
          <w:color w:val="1F497D" w:themeColor="text2"/>
          <w:sz w:val="26"/>
          <w:szCs w:val="26"/>
          <w:u w:val="single"/>
        </w:rPr>
        <w:t>Une source de chaleur</w:t>
      </w:r>
      <w:r w:rsidRPr="00A532ED">
        <w:rPr>
          <w:rFonts w:asciiTheme="majorBidi" w:hAnsiTheme="majorBidi" w:cstheme="majorBidi"/>
          <w:sz w:val="26"/>
          <w:szCs w:val="26"/>
        </w:rPr>
        <w:t> : qui éclanche la combustion.</w:t>
      </w:r>
    </w:p>
    <w:p w:rsidR="007E6CB6" w:rsidRPr="00A52552" w:rsidRDefault="00A52552" w:rsidP="00D06ADD">
      <w:pPr>
        <w:spacing w:after="0"/>
        <w:ind w:left="454"/>
        <w:jc w:val="both"/>
        <w:rPr>
          <w:rFonts w:asciiTheme="majorBidi" w:hAnsiTheme="majorBidi" w:cstheme="majorBidi"/>
          <w:sz w:val="26"/>
          <w:szCs w:val="26"/>
        </w:rPr>
      </w:pPr>
      <w:r w:rsidRPr="00A52552">
        <w:rPr>
          <w:rFonts w:asciiTheme="majorBidi" w:hAnsiTheme="majorBidi" w:cstheme="majorBidi"/>
          <w:sz w:val="26"/>
          <w:szCs w:val="26"/>
        </w:rPr>
        <w:t>La combustion du carbone est une transformation chimique au cours de laquelle :</w:t>
      </w:r>
    </w:p>
    <w:p w:rsidR="00A52552" w:rsidRPr="0068505A" w:rsidRDefault="0068505A" w:rsidP="00D06ADD">
      <w:pPr>
        <w:pStyle w:val="Paragraphedeliste"/>
        <w:numPr>
          <w:ilvl w:val="0"/>
          <w:numId w:val="26"/>
        </w:num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68505A">
        <w:rPr>
          <w:rFonts w:asciiTheme="majorBidi" w:hAnsiTheme="majorBidi" w:cstheme="majorBidi"/>
          <w:sz w:val="26"/>
          <w:szCs w:val="26"/>
        </w:rPr>
        <w:t xml:space="preserve">Les réactifs sont le </w:t>
      </w:r>
      <w:r w:rsidR="00A52552" w:rsidRPr="0068505A">
        <w:rPr>
          <w:rFonts w:asciiTheme="majorBidi" w:hAnsiTheme="majorBidi" w:cstheme="majorBidi"/>
          <w:sz w:val="26"/>
          <w:szCs w:val="26"/>
        </w:rPr>
        <w:t>carbone</w:t>
      </w:r>
      <w:r w:rsidRPr="0068505A">
        <w:rPr>
          <w:rFonts w:asciiTheme="majorBidi" w:hAnsiTheme="majorBidi" w:cstheme="majorBidi"/>
          <w:sz w:val="26"/>
          <w:szCs w:val="26"/>
        </w:rPr>
        <w:t xml:space="preserve"> (combustible) </w:t>
      </w:r>
      <w:r w:rsidR="00A52552" w:rsidRPr="0068505A">
        <w:rPr>
          <w:rFonts w:asciiTheme="majorBidi" w:hAnsiTheme="majorBidi" w:cstheme="majorBidi"/>
          <w:sz w:val="26"/>
          <w:szCs w:val="26"/>
        </w:rPr>
        <w:t xml:space="preserve"> et </w:t>
      </w:r>
      <w:r w:rsidRPr="0068505A">
        <w:rPr>
          <w:rFonts w:asciiTheme="majorBidi" w:hAnsiTheme="majorBidi" w:cstheme="majorBidi"/>
          <w:sz w:val="26"/>
          <w:szCs w:val="26"/>
        </w:rPr>
        <w:t xml:space="preserve">le </w:t>
      </w:r>
      <w:r w:rsidR="00984D20" w:rsidRPr="0068505A">
        <w:rPr>
          <w:rFonts w:asciiTheme="majorBidi" w:hAnsiTheme="majorBidi" w:cstheme="majorBidi"/>
          <w:sz w:val="26"/>
          <w:szCs w:val="26"/>
        </w:rPr>
        <w:t>dioxygène (</w:t>
      </w:r>
      <w:r w:rsidRPr="0068505A">
        <w:rPr>
          <w:rFonts w:asciiTheme="majorBidi" w:hAnsiTheme="majorBidi" w:cstheme="majorBidi"/>
          <w:sz w:val="26"/>
          <w:szCs w:val="26"/>
        </w:rPr>
        <w:t>comburant</w:t>
      </w:r>
      <w:r w:rsidR="00A52552" w:rsidRPr="0068505A">
        <w:rPr>
          <w:rFonts w:asciiTheme="majorBidi" w:hAnsiTheme="majorBidi" w:cstheme="majorBidi"/>
          <w:sz w:val="26"/>
          <w:szCs w:val="26"/>
        </w:rPr>
        <w:t>) disparaissent ;</w:t>
      </w:r>
    </w:p>
    <w:p w:rsidR="00A52552" w:rsidRDefault="0068505A" w:rsidP="00D06ADD">
      <w:pPr>
        <w:pStyle w:val="Paragraphedeliste"/>
        <w:numPr>
          <w:ilvl w:val="0"/>
          <w:numId w:val="26"/>
        </w:numPr>
        <w:spacing w:before="240" w:after="0"/>
        <w:jc w:val="both"/>
        <w:rPr>
          <w:rFonts w:asciiTheme="majorBidi" w:hAnsiTheme="majorBidi" w:cstheme="majorBidi"/>
          <w:sz w:val="26"/>
          <w:szCs w:val="26"/>
        </w:rPr>
      </w:pPr>
      <w:r w:rsidRPr="0068505A">
        <w:rPr>
          <w:rFonts w:asciiTheme="majorBidi" w:hAnsiTheme="majorBidi" w:cstheme="majorBidi"/>
          <w:sz w:val="26"/>
          <w:szCs w:val="26"/>
        </w:rPr>
        <w:t>Un produit est le dioxyde de carbone</w:t>
      </w:r>
      <w:r w:rsidR="00A52552" w:rsidRPr="0068505A">
        <w:rPr>
          <w:rFonts w:asciiTheme="majorBidi" w:hAnsiTheme="majorBidi" w:cstheme="majorBidi"/>
          <w:sz w:val="26"/>
          <w:szCs w:val="26"/>
        </w:rPr>
        <w:t xml:space="preserve"> se forme</w:t>
      </w:r>
      <w:r>
        <w:rPr>
          <w:rFonts w:asciiTheme="majorBidi" w:hAnsiTheme="majorBidi" w:cstheme="majorBidi"/>
          <w:sz w:val="26"/>
          <w:szCs w:val="26"/>
        </w:rPr>
        <w:t>r</w:t>
      </w:r>
      <w:r w:rsidR="00A52552" w:rsidRPr="0068505A">
        <w:rPr>
          <w:rFonts w:asciiTheme="majorBidi" w:hAnsiTheme="majorBidi" w:cstheme="majorBidi"/>
          <w:sz w:val="26"/>
          <w:szCs w:val="26"/>
        </w:rPr>
        <w:t>.</w:t>
      </w:r>
    </w:p>
    <w:p w:rsidR="00AC5ECC" w:rsidRDefault="00AC5ECC" w:rsidP="00D06ADD">
      <w:pPr>
        <w:pStyle w:val="Paragraphedeliste"/>
        <w:spacing w:before="240" w:after="0"/>
        <w:ind w:left="1174"/>
        <w:jc w:val="center"/>
        <w:rPr>
          <w:rFonts w:asciiTheme="majorBidi" w:hAnsiTheme="majorBidi" w:cstheme="majorBidi"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2592"/>
        <w:gridCol w:w="5183"/>
      </w:tblGrid>
      <w:tr w:rsidR="00E6191C" w:rsidTr="00D06ADD">
        <w:trPr>
          <w:trHeight w:val="351"/>
          <w:jc w:val="center"/>
        </w:trPr>
        <w:tc>
          <w:tcPr>
            <w:tcW w:w="5183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2CDDC" w:themeFill="accent5" w:themeFillTint="99"/>
          </w:tcPr>
          <w:p w:rsidR="00E6191C" w:rsidRPr="003650C5" w:rsidRDefault="00E6191C" w:rsidP="00A532ED">
            <w:pPr>
              <w:pStyle w:val="Paragraphedeliste"/>
              <w:spacing w:before="240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3650C5">
              <w:rPr>
                <w:rFonts w:ascii="Tekton Pro" w:hAnsi="Tekton Pro" w:cstheme="majorBidi"/>
                <w:sz w:val="26"/>
                <w:szCs w:val="26"/>
              </w:rPr>
              <w:t xml:space="preserve">Etat initial </w:t>
            </w:r>
            <w:r w:rsidR="00A532ED">
              <w:rPr>
                <w:rFonts w:ascii="Tekton Pro" w:hAnsi="Tekton Pro" w:cstheme="majorBidi"/>
                <w:sz w:val="26"/>
                <w:szCs w:val="26"/>
              </w:rPr>
              <w:t>(avant la combustion)</w:t>
            </w:r>
          </w:p>
        </w:tc>
        <w:tc>
          <w:tcPr>
            <w:tcW w:w="51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2CDDC" w:themeFill="accent5" w:themeFillTint="99"/>
          </w:tcPr>
          <w:p w:rsidR="00E6191C" w:rsidRPr="003650C5" w:rsidRDefault="00E6191C" w:rsidP="00A532ED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3650C5">
              <w:rPr>
                <w:rFonts w:ascii="Tekton Pro" w:hAnsi="Tekton Pro" w:cstheme="majorBidi"/>
                <w:sz w:val="26"/>
                <w:szCs w:val="26"/>
              </w:rPr>
              <w:t xml:space="preserve">Etat final </w:t>
            </w:r>
            <w:r w:rsidR="00A532ED">
              <w:rPr>
                <w:rFonts w:ascii="Tekton Pro" w:hAnsi="Tekton Pro" w:cstheme="majorBidi"/>
                <w:sz w:val="26"/>
                <w:szCs w:val="26"/>
              </w:rPr>
              <w:t>(après la combustion)</w:t>
            </w:r>
          </w:p>
        </w:tc>
      </w:tr>
      <w:tr w:rsidR="00AC5ECC" w:rsidTr="00D06ADD">
        <w:trPr>
          <w:trHeight w:val="300"/>
          <w:jc w:val="center"/>
        </w:trPr>
        <w:tc>
          <w:tcPr>
            <w:tcW w:w="259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AC5ECC" w:rsidRPr="00AC5ECC" w:rsidRDefault="00AC5ECC" w:rsidP="00AC5ECC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AC5ECC">
              <w:rPr>
                <w:rFonts w:ascii="Tekton Pro" w:hAnsi="Tekton Pro" w:cstheme="majorBidi"/>
                <w:sz w:val="26"/>
                <w:szCs w:val="26"/>
              </w:rPr>
              <w:t>combustible</w:t>
            </w:r>
          </w:p>
        </w:tc>
        <w:tc>
          <w:tcPr>
            <w:tcW w:w="25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AC5ECC" w:rsidRPr="00AC5ECC" w:rsidRDefault="00AC5ECC" w:rsidP="00AC5ECC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AC5ECC">
              <w:rPr>
                <w:rFonts w:ascii="Tekton Pro" w:hAnsi="Tekton Pro" w:cstheme="majorBidi"/>
                <w:sz w:val="26"/>
                <w:szCs w:val="26"/>
              </w:rPr>
              <w:t>comburant</w:t>
            </w:r>
          </w:p>
        </w:tc>
        <w:tc>
          <w:tcPr>
            <w:tcW w:w="51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AC5ECC" w:rsidRDefault="00A532ED" w:rsidP="00A532E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650C5">
              <w:rPr>
                <w:rFonts w:ascii="Tekton Pro" w:hAnsi="Tekton Pro" w:cstheme="majorBidi"/>
                <w:sz w:val="26"/>
                <w:szCs w:val="26"/>
              </w:rPr>
              <w:t>les produits</w:t>
            </w:r>
          </w:p>
        </w:tc>
      </w:tr>
      <w:tr w:rsidR="00AC5ECC" w:rsidTr="00D06ADD">
        <w:trPr>
          <w:trHeight w:val="300"/>
          <w:jc w:val="center"/>
        </w:trPr>
        <w:tc>
          <w:tcPr>
            <w:tcW w:w="259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C5ECC" w:rsidRDefault="00AC5ECC" w:rsidP="00E6191C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Carbone</w:t>
            </w:r>
          </w:p>
        </w:tc>
        <w:tc>
          <w:tcPr>
            <w:tcW w:w="25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C5ECC" w:rsidRDefault="00AC5ECC" w:rsidP="00E6191C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dioxygène</w:t>
            </w:r>
          </w:p>
        </w:tc>
        <w:tc>
          <w:tcPr>
            <w:tcW w:w="51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C5ECC" w:rsidRDefault="00A532ED" w:rsidP="00E6191C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Dioxyde de carbone</w:t>
            </w:r>
          </w:p>
        </w:tc>
      </w:tr>
    </w:tbl>
    <w:p w:rsidR="00E6191C" w:rsidRPr="0068505A" w:rsidRDefault="00E6191C" w:rsidP="00E6191C">
      <w:pPr>
        <w:pStyle w:val="Paragraphedeliste"/>
        <w:spacing w:after="0"/>
        <w:ind w:left="1174"/>
        <w:rPr>
          <w:rFonts w:asciiTheme="majorBidi" w:hAnsiTheme="majorBidi" w:cstheme="majorBidi"/>
          <w:sz w:val="26"/>
          <w:szCs w:val="26"/>
        </w:rPr>
      </w:pPr>
    </w:p>
    <w:p w:rsidR="007E4B97" w:rsidRPr="00A51D44" w:rsidRDefault="007E4B97" w:rsidP="00A51D44">
      <w:pPr>
        <w:pStyle w:val="Paragraphedeliste"/>
        <w:numPr>
          <w:ilvl w:val="0"/>
          <w:numId w:val="1"/>
        </w:numPr>
        <w:spacing w:line="360" w:lineRule="auto"/>
        <w:rPr>
          <w:rFonts w:ascii="Hobo Std" w:hAnsi="Hobo Std"/>
          <w:b/>
          <w:bCs/>
          <w:color w:val="FF0000"/>
          <w:sz w:val="32"/>
          <w:szCs w:val="32"/>
          <w:u w:val="single"/>
        </w:rPr>
      </w:pPr>
      <w:r w:rsidRPr="00A51D44">
        <w:rPr>
          <w:rFonts w:ascii="Hobo Std" w:hAnsi="Hobo Std"/>
          <w:b/>
          <w:bCs/>
          <w:color w:val="FF0000"/>
          <w:sz w:val="32"/>
          <w:szCs w:val="32"/>
          <w:u w:val="single"/>
        </w:rPr>
        <w:t>Combustion du Butane :</w:t>
      </w:r>
    </w:p>
    <w:p w:rsidR="007E4B97" w:rsidRPr="00A51D44" w:rsidRDefault="00C17001" w:rsidP="00A51D44">
      <w:pPr>
        <w:pStyle w:val="Paragraphedeliste"/>
        <w:numPr>
          <w:ilvl w:val="0"/>
          <w:numId w:val="39"/>
        </w:numPr>
        <w:spacing w:after="0" w:line="360" w:lineRule="auto"/>
        <w:ind w:left="1304"/>
        <w:rPr>
          <w:rFonts w:ascii="Hobo Std" w:hAnsi="Hobo Std"/>
          <w:b/>
          <w:bCs/>
          <w:color w:val="00B050"/>
          <w:sz w:val="28"/>
          <w:szCs w:val="28"/>
          <w:u w:val="single"/>
        </w:rPr>
      </w:pPr>
      <w:r w:rsidRPr="00A51D44">
        <w:rPr>
          <w:rFonts w:ascii="Hobo Std" w:hAnsi="Hobo Std"/>
          <w:b/>
          <w:bCs/>
          <w:color w:val="00B050"/>
          <w:sz w:val="28"/>
          <w:szCs w:val="28"/>
          <w:u w:val="single"/>
        </w:rPr>
        <w:t>Combustion complète du butane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56"/>
        <w:gridCol w:w="2679"/>
        <w:gridCol w:w="3921"/>
      </w:tblGrid>
      <w:tr w:rsidR="006B2057" w:rsidTr="00D06ADD">
        <w:trPr>
          <w:trHeight w:val="517"/>
          <w:jc w:val="center"/>
        </w:trPr>
        <w:tc>
          <w:tcPr>
            <w:tcW w:w="6629" w:type="dxa"/>
            <w:gridSpan w:val="2"/>
          </w:tcPr>
          <w:p w:rsidR="006B2057" w:rsidRPr="006B2057" w:rsidRDefault="006B2057" w:rsidP="00A51D4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6B2057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expérience</w:t>
            </w:r>
          </w:p>
        </w:tc>
        <w:tc>
          <w:tcPr>
            <w:tcW w:w="4053" w:type="dxa"/>
          </w:tcPr>
          <w:p w:rsidR="006B2057" w:rsidRPr="006B2057" w:rsidRDefault="006B2057" w:rsidP="006B205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6B2057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Observation et interprétation</w:t>
            </w:r>
          </w:p>
        </w:tc>
      </w:tr>
      <w:tr w:rsidR="006B2057" w:rsidTr="00D06ADD">
        <w:trPr>
          <w:jc w:val="center"/>
        </w:trPr>
        <w:tc>
          <w:tcPr>
            <w:tcW w:w="3861" w:type="dxa"/>
          </w:tcPr>
          <w:p w:rsidR="006B2057" w:rsidRDefault="006B2057" w:rsidP="007E4B97">
            <w:pPr>
              <w:spacing w:line="360" w:lineRule="auto"/>
              <w:rPr>
                <w:rFonts w:asciiTheme="majorBidi" w:hAnsiTheme="majorBidi" w:cstheme="majorBidi"/>
                <w:color w:val="00B050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66950" cy="1695450"/>
                  <wp:effectExtent l="0" t="0" r="0" b="0"/>
                  <wp:docPr id="34" name="Image 34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40000" contrast="10000"/>
                          </a:blip>
                          <a:srcRect l="11111" t="3061" r="3292" b="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</w:tcPr>
          <w:p w:rsidR="006B2057" w:rsidRPr="002902BF" w:rsidRDefault="006B2057" w:rsidP="006B2057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02BF">
              <w:rPr>
                <w:rFonts w:asciiTheme="majorBidi" w:hAnsiTheme="majorBidi" w:cstheme="majorBidi"/>
                <w:sz w:val="26"/>
                <w:szCs w:val="26"/>
              </w:rPr>
              <w:t xml:space="preserve">On active un briquet contenant du butane en dessous d’un tube à essai </w:t>
            </w:r>
          </w:p>
          <w:p w:rsidR="006B2057" w:rsidRPr="002902BF" w:rsidRDefault="006B2057" w:rsidP="007E4B97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053" w:type="dxa"/>
          </w:tcPr>
          <w:p w:rsidR="00C17001" w:rsidRPr="002902BF" w:rsidRDefault="00C17001" w:rsidP="00C17001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02BF">
              <w:rPr>
                <w:rFonts w:asciiTheme="majorBidi" w:hAnsiTheme="majorBidi" w:cstheme="majorBidi"/>
                <w:sz w:val="26"/>
                <w:szCs w:val="26"/>
              </w:rPr>
              <w:t>La flamme est bleue</w:t>
            </w:r>
          </w:p>
          <w:p w:rsidR="006B2057" w:rsidRPr="002902BF" w:rsidRDefault="006B2057" w:rsidP="00C17001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02BF">
              <w:rPr>
                <w:rFonts w:asciiTheme="majorBidi" w:hAnsiTheme="majorBidi" w:cstheme="majorBidi"/>
                <w:sz w:val="26"/>
                <w:szCs w:val="26"/>
              </w:rPr>
              <w:t xml:space="preserve">On observe de la buée, de l’eau s’est </w:t>
            </w:r>
            <w:r w:rsidR="00362BA5" w:rsidRPr="002902BF">
              <w:rPr>
                <w:rFonts w:asciiTheme="majorBidi" w:hAnsiTheme="majorBidi" w:cstheme="majorBidi"/>
                <w:sz w:val="26"/>
                <w:szCs w:val="26"/>
              </w:rPr>
              <w:t>formée</w:t>
            </w:r>
          </w:p>
        </w:tc>
      </w:tr>
      <w:tr w:rsidR="006B2057" w:rsidTr="00D06ADD">
        <w:trPr>
          <w:jc w:val="center"/>
        </w:trPr>
        <w:tc>
          <w:tcPr>
            <w:tcW w:w="3861" w:type="dxa"/>
          </w:tcPr>
          <w:p w:rsidR="006B2057" w:rsidRDefault="006B2057" w:rsidP="007E4B97">
            <w:pPr>
              <w:spacing w:line="360" w:lineRule="auto"/>
              <w:rPr>
                <w:rFonts w:asciiTheme="majorBidi" w:hAnsiTheme="majorBidi" w:cstheme="majorBidi"/>
                <w:color w:val="00B050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81225" cy="1285875"/>
                  <wp:effectExtent l="0" t="0" r="9525" b="0"/>
                  <wp:docPr id="37" name="Image 37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40000" contrast="10000"/>
                          </a:blip>
                          <a:srcRect l="47547" t="28404" r="1707" b="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</w:tcPr>
          <w:p w:rsidR="006B2057" w:rsidRPr="002902BF" w:rsidRDefault="006B2057" w:rsidP="007E4B97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02BF">
              <w:rPr>
                <w:rFonts w:asciiTheme="majorBidi" w:hAnsiTheme="majorBidi" w:cstheme="majorBidi"/>
                <w:sz w:val="26"/>
                <w:szCs w:val="26"/>
              </w:rPr>
              <w:t>On introduit de l’eau de chaux dans le tube à essai</w:t>
            </w:r>
          </w:p>
        </w:tc>
        <w:tc>
          <w:tcPr>
            <w:tcW w:w="4053" w:type="dxa"/>
          </w:tcPr>
          <w:p w:rsidR="00F11898" w:rsidRPr="002902BF" w:rsidRDefault="006B2057" w:rsidP="00F11898">
            <w:pPr>
              <w:pStyle w:val="Paragraphedeliste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902BF">
              <w:rPr>
                <w:rFonts w:asciiTheme="majorBidi" w:hAnsiTheme="majorBidi" w:cstheme="majorBidi"/>
                <w:sz w:val="26"/>
                <w:szCs w:val="26"/>
              </w:rPr>
              <w:t>L’eau de chaux se trouble</w:t>
            </w:r>
            <w:r w:rsidR="00F11898" w:rsidRPr="002902BF">
              <w:rPr>
                <w:rFonts w:asciiTheme="majorBidi" w:hAnsiTheme="majorBidi" w:cstheme="majorBidi"/>
                <w:sz w:val="26"/>
                <w:szCs w:val="26"/>
              </w:rPr>
              <w:t>, donc</w:t>
            </w:r>
            <w:r w:rsidR="00506986" w:rsidRPr="002902BF">
              <w:rPr>
                <w:rFonts w:asciiTheme="majorBidi" w:hAnsiTheme="majorBidi" w:cstheme="majorBidi"/>
                <w:sz w:val="26"/>
                <w:szCs w:val="26"/>
              </w:rPr>
              <w:t xml:space="preserve"> i</w:t>
            </w:r>
            <w:r w:rsidR="00F11898" w:rsidRPr="002902BF">
              <w:rPr>
                <w:rFonts w:asciiTheme="majorBidi" w:hAnsiTheme="majorBidi" w:cstheme="majorBidi"/>
                <w:sz w:val="26"/>
                <w:szCs w:val="26"/>
              </w:rPr>
              <w:t>l se forme de dioxyde de carbone</w:t>
            </w:r>
          </w:p>
        </w:tc>
      </w:tr>
    </w:tbl>
    <w:p w:rsidR="00E63407" w:rsidRPr="00A532ED" w:rsidRDefault="00E63407" w:rsidP="00A532ED">
      <w:pPr>
        <w:spacing w:line="360" w:lineRule="auto"/>
        <w:rPr>
          <w:rFonts w:ascii="Hobo Std" w:hAnsi="Hobo Std"/>
          <w:b/>
          <w:bCs/>
          <w:color w:val="000000" w:themeColor="text1"/>
          <w:sz w:val="2"/>
          <w:szCs w:val="2"/>
          <w:u w:val="single"/>
        </w:rPr>
      </w:pPr>
    </w:p>
    <w:p w:rsidR="004C51AD" w:rsidRPr="0052235B" w:rsidRDefault="00E63407" w:rsidP="00AC5ECC">
      <w:pPr>
        <w:pStyle w:val="Paragraphedeliste"/>
        <w:spacing w:after="0" w:line="360" w:lineRule="auto"/>
        <w:ind w:left="1800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52235B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Conclusion</w:t>
      </w:r>
      <w:r w:rsidR="004C51AD" w:rsidRPr="0052235B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 :</w:t>
      </w:r>
    </w:p>
    <w:p w:rsidR="006B2057" w:rsidRPr="00A52552" w:rsidRDefault="006B2057" w:rsidP="00D06ADD">
      <w:pPr>
        <w:spacing w:after="0"/>
        <w:ind w:left="454"/>
        <w:rPr>
          <w:rFonts w:asciiTheme="majorBidi" w:hAnsiTheme="majorBidi" w:cstheme="majorBidi"/>
          <w:sz w:val="26"/>
          <w:szCs w:val="26"/>
        </w:rPr>
      </w:pPr>
      <w:r w:rsidRPr="00A52552">
        <w:rPr>
          <w:rFonts w:asciiTheme="majorBidi" w:hAnsiTheme="majorBidi" w:cstheme="majorBidi"/>
          <w:sz w:val="26"/>
          <w:szCs w:val="26"/>
        </w:rPr>
        <w:t>La combustion</w:t>
      </w:r>
      <w:r w:rsidR="00362BA5">
        <w:rPr>
          <w:rFonts w:asciiTheme="majorBidi" w:hAnsiTheme="majorBidi" w:cstheme="majorBidi"/>
          <w:sz w:val="26"/>
          <w:szCs w:val="26"/>
        </w:rPr>
        <w:t xml:space="preserve"> complète</w:t>
      </w:r>
      <w:r w:rsidRPr="00A52552">
        <w:rPr>
          <w:rFonts w:asciiTheme="majorBidi" w:hAnsiTheme="majorBidi" w:cstheme="majorBidi"/>
          <w:sz w:val="26"/>
          <w:szCs w:val="26"/>
        </w:rPr>
        <w:t xml:space="preserve"> du </w:t>
      </w:r>
      <w:r>
        <w:rPr>
          <w:rFonts w:asciiTheme="majorBidi" w:hAnsiTheme="majorBidi" w:cstheme="majorBidi"/>
          <w:sz w:val="26"/>
          <w:szCs w:val="26"/>
        </w:rPr>
        <w:t xml:space="preserve">Butane </w:t>
      </w:r>
      <w:r w:rsidRPr="00A52552">
        <w:rPr>
          <w:rFonts w:asciiTheme="majorBidi" w:hAnsiTheme="majorBidi" w:cstheme="majorBidi"/>
          <w:sz w:val="26"/>
          <w:szCs w:val="26"/>
        </w:rPr>
        <w:t>est une transformation chimique au cours de laquelle :</w:t>
      </w:r>
    </w:p>
    <w:p w:rsidR="006B2057" w:rsidRPr="00A52552" w:rsidRDefault="006B2057" w:rsidP="00D06ADD">
      <w:pPr>
        <w:spacing w:after="0"/>
        <w:ind w:left="454"/>
        <w:rPr>
          <w:rFonts w:asciiTheme="majorBidi" w:hAnsiTheme="majorBidi" w:cstheme="majorBidi"/>
          <w:sz w:val="26"/>
          <w:szCs w:val="26"/>
        </w:rPr>
      </w:pPr>
      <w:r w:rsidRPr="00A52552">
        <w:rPr>
          <w:rFonts w:asciiTheme="majorBidi" w:hAnsiTheme="majorBidi" w:cstheme="majorBidi"/>
          <w:sz w:val="26"/>
          <w:szCs w:val="26"/>
        </w:rPr>
        <w:t xml:space="preserve">Les </w:t>
      </w:r>
      <w:r w:rsidR="00362BA5" w:rsidRPr="00A52552">
        <w:rPr>
          <w:rFonts w:asciiTheme="majorBidi" w:hAnsiTheme="majorBidi" w:cstheme="majorBidi"/>
          <w:sz w:val="26"/>
          <w:szCs w:val="26"/>
        </w:rPr>
        <w:t>réactifs, Butane</w:t>
      </w:r>
      <w:r w:rsidRPr="00A52552">
        <w:rPr>
          <w:rFonts w:asciiTheme="majorBidi" w:hAnsiTheme="majorBidi" w:cstheme="majorBidi"/>
          <w:sz w:val="26"/>
          <w:szCs w:val="26"/>
        </w:rPr>
        <w:t xml:space="preserve"> </w:t>
      </w:r>
      <w:r w:rsidR="00362BA5">
        <w:rPr>
          <w:rFonts w:asciiTheme="majorBidi" w:hAnsiTheme="majorBidi" w:cstheme="majorBidi"/>
          <w:sz w:val="26"/>
          <w:szCs w:val="26"/>
        </w:rPr>
        <w:t xml:space="preserve">(combustible) </w:t>
      </w:r>
      <w:r w:rsidRPr="00A52552">
        <w:rPr>
          <w:rFonts w:asciiTheme="majorBidi" w:hAnsiTheme="majorBidi" w:cstheme="majorBidi"/>
          <w:sz w:val="26"/>
          <w:szCs w:val="26"/>
        </w:rPr>
        <w:t>et dioxygène</w:t>
      </w:r>
      <w:r w:rsidR="00362BA5">
        <w:rPr>
          <w:rFonts w:asciiTheme="majorBidi" w:hAnsiTheme="majorBidi" w:cstheme="majorBidi"/>
          <w:sz w:val="26"/>
          <w:szCs w:val="26"/>
        </w:rPr>
        <w:t xml:space="preserve"> (comburant) </w:t>
      </w:r>
      <w:r w:rsidRPr="00A52552">
        <w:rPr>
          <w:rFonts w:asciiTheme="majorBidi" w:hAnsiTheme="majorBidi" w:cstheme="majorBidi"/>
          <w:sz w:val="26"/>
          <w:szCs w:val="26"/>
        </w:rPr>
        <w:t xml:space="preserve"> </w:t>
      </w:r>
      <w:r w:rsidR="00362BA5">
        <w:rPr>
          <w:rFonts w:asciiTheme="majorBidi" w:hAnsiTheme="majorBidi" w:cstheme="majorBidi"/>
          <w:sz w:val="26"/>
          <w:szCs w:val="26"/>
        </w:rPr>
        <w:t>sont consommés</w:t>
      </w:r>
      <w:r w:rsidRPr="00A52552">
        <w:rPr>
          <w:rFonts w:asciiTheme="majorBidi" w:hAnsiTheme="majorBidi" w:cstheme="majorBidi"/>
          <w:sz w:val="26"/>
          <w:szCs w:val="26"/>
        </w:rPr>
        <w:t> ;</w:t>
      </w:r>
    </w:p>
    <w:p w:rsidR="00A532ED" w:rsidRDefault="004C51AD" w:rsidP="00D06ADD">
      <w:pPr>
        <w:ind w:left="45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Les</w:t>
      </w:r>
      <w:r w:rsidR="006B2057" w:rsidRPr="00A52552">
        <w:rPr>
          <w:rFonts w:asciiTheme="majorBidi" w:hAnsiTheme="majorBidi" w:cstheme="majorBidi"/>
          <w:sz w:val="26"/>
          <w:szCs w:val="26"/>
        </w:rPr>
        <w:t xml:space="preserve"> produit</w:t>
      </w:r>
      <w:r>
        <w:rPr>
          <w:rFonts w:asciiTheme="majorBidi" w:hAnsiTheme="majorBidi" w:cstheme="majorBidi"/>
          <w:sz w:val="26"/>
          <w:szCs w:val="26"/>
        </w:rPr>
        <w:t>s</w:t>
      </w:r>
      <w:r w:rsidR="00362BA5">
        <w:rPr>
          <w:rFonts w:asciiTheme="majorBidi" w:hAnsiTheme="majorBidi" w:cstheme="majorBidi"/>
          <w:sz w:val="26"/>
          <w:szCs w:val="26"/>
        </w:rPr>
        <w:t>,</w:t>
      </w:r>
      <w:r w:rsidR="006B2057" w:rsidRPr="00A52552">
        <w:rPr>
          <w:rFonts w:asciiTheme="majorBidi" w:hAnsiTheme="majorBidi" w:cstheme="majorBidi"/>
          <w:sz w:val="26"/>
          <w:szCs w:val="26"/>
        </w:rPr>
        <w:t xml:space="preserve"> dioxyde de carbone</w:t>
      </w:r>
      <w:r>
        <w:rPr>
          <w:rFonts w:asciiTheme="majorBidi" w:hAnsiTheme="majorBidi" w:cstheme="majorBidi"/>
          <w:sz w:val="26"/>
          <w:szCs w:val="26"/>
        </w:rPr>
        <w:t xml:space="preserve"> et l’eau sont formés</w:t>
      </w:r>
      <w:r w:rsidR="006B2057" w:rsidRPr="00A52552">
        <w:rPr>
          <w:rFonts w:asciiTheme="majorBidi" w:hAnsiTheme="majorBidi" w:cstheme="majorBidi"/>
          <w:sz w:val="26"/>
          <w:szCs w:val="26"/>
        </w:rPr>
        <w:t>.</w:t>
      </w:r>
    </w:p>
    <w:p w:rsidR="00D06ADD" w:rsidRPr="00A52552" w:rsidRDefault="00D06ADD" w:rsidP="00A51D44">
      <w:pPr>
        <w:ind w:left="454"/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91"/>
        <w:gridCol w:w="2592"/>
        <w:gridCol w:w="2591"/>
        <w:gridCol w:w="2592"/>
      </w:tblGrid>
      <w:tr w:rsidR="00A532ED" w:rsidTr="00D06ADD">
        <w:trPr>
          <w:trHeight w:val="351"/>
          <w:jc w:val="center"/>
        </w:trPr>
        <w:tc>
          <w:tcPr>
            <w:tcW w:w="5183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2CDDC" w:themeFill="accent5" w:themeFillTint="99"/>
          </w:tcPr>
          <w:p w:rsidR="00A532ED" w:rsidRPr="003650C5" w:rsidRDefault="00A532ED" w:rsidP="00A20A86">
            <w:pPr>
              <w:pStyle w:val="Paragraphedeliste"/>
              <w:spacing w:before="240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3650C5">
              <w:rPr>
                <w:rFonts w:ascii="Tekton Pro" w:hAnsi="Tekton Pro" w:cstheme="majorBidi"/>
                <w:sz w:val="26"/>
                <w:szCs w:val="26"/>
              </w:rPr>
              <w:lastRenderedPageBreak/>
              <w:t xml:space="preserve">Etat initial </w:t>
            </w:r>
            <w:r>
              <w:rPr>
                <w:rFonts w:ascii="Tekton Pro" w:hAnsi="Tekton Pro" w:cstheme="majorBidi"/>
                <w:sz w:val="26"/>
                <w:szCs w:val="26"/>
              </w:rPr>
              <w:t>(avant la combustion)</w:t>
            </w:r>
          </w:p>
        </w:tc>
        <w:tc>
          <w:tcPr>
            <w:tcW w:w="5183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2CDDC" w:themeFill="accent5" w:themeFillTint="99"/>
          </w:tcPr>
          <w:p w:rsidR="00A532ED" w:rsidRPr="003650C5" w:rsidRDefault="00A532ED" w:rsidP="00A20A86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3650C5">
              <w:rPr>
                <w:rFonts w:ascii="Tekton Pro" w:hAnsi="Tekton Pro" w:cstheme="majorBidi"/>
                <w:sz w:val="26"/>
                <w:szCs w:val="26"/>
              </w:rPr>
              <w:t xml:space="preserve">Etat final </w:t>
            </w:r>
            <w:r>
              <w:rPr>
                <w:rFonts w:ascii="Tekton Pro" w:hAnsi="Tekton Pro" w:cstheme="majorBidi"/>
                <w:sz w:val="26"/>
                <w:szCs w:val="26"/>
              </w:rPr>
              <w:t>(après la combustion)</w:t>
            </w:r>
          </w:p>
        </w:tc>
      </w:tr>
      <w:tr w:rsidR="00A532ED" w:rsidTr="00D06ADD">
        <w:trPr>
          <w:trHeight w:val="300"/>
          <w:jc w:val="center"/>
        </w:trPr>
        <w:tc>
          <w:tcPr>
            <w:tcW w:w="259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A532ED" w:rsidRPr="00AC5ECC" w:rsidRDefault="00A532ED" w:rsidP="00A20A86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AC5ECC">
              <w:rPr>
                <w:rFonts w:ascii="Tekton Pro" w:hAnsi="Tekton Pro" w:cstheme="majorBidi"/>
                <w:sz w:val="26"/>
                <w:szCs w:val="26"/>
              </w:rPr>
              <w:t>combustible</w:t>
            </w:r>
          </w:p>
        </w:tc>
        <w:tc>
          <w:tcPr>
            <w:tcW w:w="25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A532ED" w:rsidRPr="00AC5ECC" w:rsidRDefault="00A532ED" w:rsidP="00A20A86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AC5ECC">
              <w:rPr>
                <w:rFonts w:ascii="Tekton Pro" w:hAnsi="Tekton Pro" w:cstheme="majorBidi"/>
                <w:sz w:val="26"/>
                <w:szCs w:val="26"/>
              </w:rPr>
              <w:t>comburant</w:t>
            </w:r>
          </w:p>
        </w:tc>
        <w:tc>
          <w:tcPr>
            <w:tcW w:w="5183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A532ED" w:rsidRDefault="00A532ED" w:rsidP="00A20A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650C5">
              <w:rPr>
                <w:rFonts w:ascii="Tekton Pro" w:hAnsi="Tekton Pro" w:cstheme="majorBidi"/>
                <w:sz w:val="26"/>
                <w:szCs w:val="26"/>
              </w:rPr>
              <w:t>les produits</w:t>
            </w:r>
          </w:p>
        </w:tc>
      </w:tr>
      <w:tr w:rsidR="00A532ED" w:rsidTr="00D06ADD">
        <w:trPr>
          <w:trHeight w:val="300"/>
          <w:jc w:val="center"/>
        </w:trPr>
        <w:tc>
          <w:tcPr>
            <w:tcW w:w="259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532ED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Butane</w:t>
            </w:r>
          </w:p>
        </w:tc>
        <w:tc>
          <w:tcPr>
            <w:tcW w:w="25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20A86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dioxygène</w:t>
            </w:r>
          </w:p>
        </w:tc>
        <w:tc>
          <w:tcPr>
            <w:tcW w:w="259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20A86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Dioxyde de carbone</w:t>
            </w:r>
          </w:p>
        </w:tc>
        <w:tc>
          <w:tcPr>
            <w:tcW w:w="25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20A86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eau</w:t>
            </w:r>
          </w:p>
        </w:tc>
      </w:tr>
    </w:tbl>
    <w:p w:rsidR="0052235B" w:rsidRPr="00AC5ECC" w:rsidRDefault="0052235B" w:rsidP="00362BA5">
      <w:pPr>
        <w:spacing w:line="360" w:lineRule="auto"/>
        <w:rPr>
          <w:rFonts w:asciiTheme="majorBidi" w:hAnsiTheme="majorBidi" w:cstheme="majorBidi"/>
          <w:color w:val="00B050"/>
          <w:sz w:val="8"/>
          <w:szCs w:val="8"/>
        </w:rPr>
      </w:pPr>
    </w:p>
    <w:p w:rsidR="0068481A" w:rsidRPr="00A51D44" w:rsidRDefault="00C17001" w:rsidP="00A51D44">
      <w:pPr>
        <w:pStyle w:val="Paragraphedeliste"/>
        <w:numPr>
          <w:ilvl w:val="0"/>
          <w:numId w:val="39"/>
        </w:numPr>
        <w:spacing w:after="0" w:line="360" w:lineRule="auto"/>
        <w:ind w:left="1304"/>
        <w:rPr>
          <w:rFonts w:ascii="Hobo Std" w:hAnsi="Hobo Std"/>
          <w:b/>
          <w:bCs/>
          <w:color w:val="00B050"/>
          <w:sz w:val="28"/>
          <w:szCs w:val="28"/>
          <w:u w:val="single"/>
        </w:rPr>
      </w:pPr>
      <w:r w:rsidRPr="00A51D44">
        <w:rPr>
          <w:rFonts w:ascii="Hobo Std" w:hAnsi="Hobo Std"/>
          <w:b/>
          <w:bCs/>
          <w:color w:val="00B050"/>
          <w:sz w:val="28"/>
          <w:szCs w:val="28"/>
          <w:u w:val="single"/>
        </w:rPr>
        <w:t>Combustion incomplète du butane</w:t>
      </w:r>
      <w:r w:rsidR="00E63407" w:rsidRPr="00A51D44">
        <w:rPr>
          <w:rFonts w:ascii="Hobo Std" w:hAnsi="Hobo Std"/>
          <w:b/>
          <w:bCs/>
          <w:color w:val="00B050"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3627"/>
      </w:tblGrid>
      <w:tr w:rsidR="00840297" w:rsidTr="00D06ADD">
        <w:trPr>
          <w:trHeight w:val="420"/>
          <w:jc w:val="center"/>
        </w:trPr>
        <w:tc>
          <w:tcPr>
            <w:tcW w:w="7054" w:type="dxa"/>
            <w:gridSpan w:val="2"/>
          </w:tcPr>
          <w:p w:rsidR="00840297" w:rsidRPr="00F11898" w:rsidRDefault="00840297" w:rsidP="00AC5E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F1189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expérience</w:t>
            </w:r>
          </w:p>
        </w:tc>
        <w:tc>
          <w:tcPr>
            <w:tcW w:w="3627" w:type="dxa"/>
          </w:tcPr>
          <w:p w:rsidR="00840297" w:rsidRPr="00F11898" w:rsidRDefault="00840297" w:rsidP="00F1189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F1189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>Observation</w:t>
            </w:r>
            <w:r w:rsidR="00F467AA" w:rsidRPr="00F1189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  <w:t xml:space="preserve"> et interprétation</w:t>
            </w:r>
          </w:p>
        </w:tc>
      </w:tr>
      <w:tr w:rsidR="00840297" w:rsidTr="00D06ADD">
        <w:trPr>
          <w:trHeight w:val="1562"/>
          <w:jc w:val="center"/>
        </w:trPr>
        <w:tc>
          <w:tcPr>
            <w:tcW w:w="4361" w:type="dxa"/>
            <w:vMerge w:val="restart"/>
          </w:tcPr>
          <w:p w:rsidR="00840297" w:rsidRPr="00840297" w:rsidRDefault="00840297" w:rsidP="00840297">
            <w:pPr>
              <w:pStyle w:val="Paragraphedeliste"/>
              <w:spacing w:line="360" w:lineRule="auto"/>
              <w:ind w:left="0"/>
              <w:rPr>
                <w:rFonts w:ascii="Hobo Std" w:hAnsi="Hobo Std"/>
                <w:b/>
                <w:bCs/>
                <w:color w:val="00B050"/>
                <w:sz w:val="32"/>
                <w:szCs w:val="32"/>
              </w:rPr>
            </w:pPr>
            <w:r w:rsidRPr="00840297">
              <w:rPr>
                <w:rFonts w:ascii="Hobo Std" w:hAnsi="Hobo Std"/>
                <w:b/>
                <w:bCs/>
                <w:noProof/>
                <w:color w:val="00B050"/>
                <w:sz w:val="32"/>
                <w:szCs w:val="32"/>
                <w:lang w:eastAsia="fr-FR"/>
              </w:rPr>
              <w:drawing>
                <wp:inline distT="0" distB="0" distL="0" distR="0">
                  <wp:extent cx="2733675" cy="2069624"/>
                  <wp:effectExtent l="19050" t="0" r="9525" b="0"/>
                  <wp:docPr id="4" name="Image 40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36" cy="207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40297" w:rsidRPr="00840297" w:rsidRDefault="00840297" w:rsidP="00AC5ECC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 w:rsidRPr="0084029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Allume un briquet</w:t>
            </w:r>
            <w:r w:rsidR="00362B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. </w:t>
            </w:r>
            <w:r w:rsidRPr="0084029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362B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A</w:t>
            </w:r>
            <w:r w:rsidRPr="00840297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ugmente au maximum l’arrivée du butane.</w:t>
            </w:r>
          </w:p>
        </w:tc>
        <w:tc>
          <w:tcPr>
            <w:tcW w:w="3627" w:type="dxa"/>
          </w:tcPr>
          <w:p w:rsidR="00840297" w:rsidRPr="00840297" w:rsidRDefault="00840297" w:rsidP="00AC5ECC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La hauteur de la flamme augmente et devient jaune.</w:t>
            </w:r>
          </w:p>
        </w:tc>
      </w:tr>
      <w:tr w:rsidR="00840297" w:rsidTr="00D06ADD">
        <w:trPr>
          <w:trHeight w:val="1740"/>
          <w:jc w:val="center"/>
        </w:trPr>
        <w:tc>
          <w:tcPr>
            <w:tcW w:w="4361" w:type="dxa"/>
            <w:vMerge/>
          </w:tcPr>
          <w:p w:rsidR="00840297" w:rsidRPr="00840297" w:rsidRDefault="00840297" w:rsidP="00840297">
            <w:pPr>
              <w:pStyle w:val="Paragraphedeliste"/>
              <w:spacing w:line="360" w:lineRule="auto"/>
              <w:ind w:left="0"/>
              <w:rPr>
                <w:rFonts w:ascii="Hobo Std" w:hAnsi="Hobo Std"/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693" w:type="dxa"/>
          </w:tcPr>
          <w:p w:rsidR="00840297" w:rsidRPr="00840297" w:rsidRDefault="00840297" w:rsidP="00AC5ECC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</w:rPr>
            </w:pPr>
            <w:r w:rsidRPr="00840297">
              <w:rPr>
                <w:rFonts w:asciiTheme="majorBidi" w:hAnsiTheme="majorBidi" w:cstheme="majorBidi"/>
                <w:sz w:val="26"/>
                <w:szCs w:val="26"/>
              </w:rPr>
              <w:t xml:space="preserve"> approche une soucoupe blanche de la flamme du briquet.</w:t>
            </w:r>
          </w:p>
        </w:tc>
        <w:tc>
          <w:tcPr>
            <w:tcW w:w="3627" w:type="dxa"/>
          </w:tcPr>
          <w:p w:rsidR="00840297" w:rsidRDefault="00840297" w:rsidP="00AC5ECC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>Il se forme un dépôt noir de carbone</w:t>
            </w:r>
            <w:r w:rsidR="00F467AA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car la quantité d’air est insuffisante pour assurer la combustion complète du butane</w:t>
            </w:r>
          </w:p>
        </w:tc>
      </w:tr>
    </w:tbl>
    <w:p w:rsidR="00F467AA" w:rsidRPr="001210D5" w:rsidRDefault="00F467AA" w:rsidP="00A51D44">
      <w:pPr>
        <w:pStyle w:val="Paragraphedeliste"/>
        <w:spacing w:before="240" w:after="0"/>
        <w:ind w:left="2154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1210D5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Conclusion :</w:t>
      </w:r>
    </w:p>
    <w:p w:rsidR="002E268F" w:rsidRDefault="00F467AA" w:rsidP="00D06ADD">
      <w:pPr>
        <w:spacing w:before="24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Pr="002902BF">
        <w:rPr>
          <w:rFonts w:asciiTheme="majorBidi" w:hAnsiTheme="majorBidi" w:cstheme="majorBidi"/>
          <w:color w:val="000000" w:themeColor="text1"/>
          <w:sz w:val="26"/>
          <w:szCs w:val="26"/>
        </w:rPr>
        <w:t>Lorsque  la quantité de dioxygène est insuffisante, la combustion est incomplète.</w:t>
      </w:r>
      <w:r w:rsidR="0068505A" w:rsidRPr="002902B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F11898" w:rsidRPr="002902BF">
        <w:rPr>
          <w:rFonts w:asciiTheme="majorBidi" w:hAnsiTheme="majorBidi" w:cstheme="majorBidi"/>
          <w:color w:val="000000" w:themeColor="text1"/>
          <w:sz w:val="26"/>
          <w:szCs w:val="26"/>
        </w:rPr>
        <w:t>Il se forme des produits combustible comme l’eau, le carbone et</w:t>
      </w:r>
      <w:r w:rsidR="0068505A" w:rsidRPr="002902B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aussi</w:t>
      </w:r>
      <w:r w:rsidR="00F11898" w:rsidRPr="002902B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2902B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le monoxyde de carbone (gaz </w:t>
      </w:r>
      <w:r w:rsidR="00F11898" w:rsidRPr="002902BF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incolore, inodore et très </w:t>
      </w:r>
      <w:r w:rsidRPr="002902BF">
        <w:rPr>
          <w:rFonts w:asciiTheme="majorBidi" w:hAnsiTheme="majorBidi" w:cstheme="majorBidi"/>
          <w:color w:val="000000" w:themeColor="text1"/>
          <w:sz w:val="26"/>
          <w:szCs w:val="26"/>
        </w:rPr>
        <w:t>toxique, voire mortel).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6"/>
        <w:gridCol w:w="2257"/>
        <w:gridCol w:w="2115"/>
        <w:gridCol w:w="987"/>
        <w:gridCol w:w="1273"/>
        <w:gridCol w:w="1438"/>
      </w:tblGrid>
      <w:tr w:rsidR="00A532ED" w:rsidTr="00D06ADD">
        <w:trPr>
          <w:trHeight w:val="351"/>
          <w:jc w:val="center"/>
        </w:trPr>
        <w:tc>
          <w:tcPr>
            <w:tcW w:w="4644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2CDDC" w:themeFill="accent5" w:themeFillTint="99"/>
          </w:tcPr>
          <w:p w:rsidR="00A532ED" w:rsidRPr="003650C5" w:rsidRDefault="00A532ED" w:rsidP="00A20A86">
            <w:pPr>
              <w:pStyle w:val="Paragraphedeliste"/>
              <w:spacing w:before="240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3650C5">
              <w:rPr>
                <w:rFonts w:ascii="Tekton Pro" w:hAnsi="Tekton Pro" w:cstheme="majorBidi"/>
                <w:sz w:val="26"/>
                <w:szCs w:val="26"/>
              </w:rPr>
              <w:t xml:space="preserve">Etat initial </w:t>
            </w:r>
            <w:r>
              <w:rPr>
                <w:rFonts w:ascii="Tekton Pro" w:hAnsi="Tekton Pro" w:cstheme="majorBidi"/>
                <w:sz w:val="26"/>
                <w:szCs w:val="26"/>
              </w:rPr>
              <w:t>(avant la combustion)</w:t>
            </w:r>
          </w:p>
        </w:tc>
        <w:tc>
          <w:tcPr>
            <w:tcW w:w="5834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92CDDC" w:themeFill="accent5" w:themeFillTint="99"/>
          </w:tcPr>
          <w:p w:rsidR="00A532ED" w:rsidRPr="003650C5" w:rsidRDefault="00A532ED" w:rsidP="00A20A86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3650C5">
              <w:rPr>
                <w:rFonts w:ascii="Tekton Pro" w:hAnsi="Tekton Pro" w:cstheme="majorBidi"/>
                <w:sz w:val="26"/>
                <w:szCs w:val="26"/>
              </w:rPr>
              <w:t xml:space="preserve">Etat final </w:t>
            </w:r>
            <w:r>
              <w:rPr>
                <w:rFonts w:ascii="Tekton Pro" w:hAnsi="Tekton Pro" w:cstheme="majorBidi"/>
                <w:sz w:val="26"/>
                <w:szCs w:val="26"/>
              </w:rPr>
              <w:t>(après la combustion)</w:t>
            </w:r>
          </w:p>
        </w:tc>
      </w:tr>
      <w:tr w:rsidR="00A532ED" w:rsidTr="00D06ADD">
        <w:trPr>
          <w:trHeight w:val="300"/>
          <w:jc w:val="center"/>
        </w:trPr>
        <w:tc>
          <w:tcPr>
            <w:tcW w:w="23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A532ED" w:rsidRPr="00AC5ECC" w:rsidRDefault="00A532ED" w:rsidP="00A20A86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AC5ECC">
              <w:rPr>
                <w:rFonts w:ascii="Tekton Pro" w:hAnsi="Tekton Pro" w:cstheme="majorBidi"/>
                <w:sz w:val="26"/>
                <w:szCs w:val="26"/>
              </w:rPr>
              <w:t>combustible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A532ED" w:rsidRPr="00AC5ECC" w:rsidRDefault="00A532ED" w:rsidP="00A20A86">
            <w:pPr>
              <w:pStyle w:val="Paragraphedeliste"/>
              <w:ind w:left="0"/>
              <w:jc w:val="center"/>
              <w:rPr>
                <w:rFonts w:ascii="Tekton Pro" w:hAnsi="Tekton Pro" w:cstheme="majorBidi"/>
                <w:sz w:val="26"/>
                <w:szCs w:val="26"/>
              </w:rPr>
            </w:pPr>
            <w:r w:rsidRPr="00AC5ECC">
              <w:rPr>
                <w:rFonts w:ascii="Tekton Pro" w:hAnsi="Tekton Pro" w:cstheme="majorBidi"/>
                <w:sz w:val="26"/>
                <w:szCs w:val="26"/>
              </w:rPr>
              <w:t>comburant</w:t>
            </w:r>
          </w:p>
        </w:tc>
        <w:tc>
          <w:tcPr>
            <w:tcW w:w="5834" w:type="dxa"/>
            <w:gridSpan w:val="4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:rsidR="00A532ED" w:rsidRDefault="00A532ED" w:rsidP="00A20A8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3650C5">
              <w:rPr>
                <w:rFonts w:ascii="Tekton Pro" w:hAnsi="Tekton Pro" w:cstheme="majorBidi"/>
                <w:sz w:val="26"/>
                <w:szCs w:val="26"/>
              </w:rPr>
              <w:t>les produits</w:t>
            </w:r>
          </w:p>
        </w:tc>
      </w:tr>
      <w:tr w:rsidR="00A532ED" w:rsidTr="00D06ADD">
        <w:trPr>
          <w:trHeight w:val="300"/>
          <w:jc w:val="center"/>
        </w:trPr>
        <w:tc>
          <w:tcPr>
            <w:tcW w:w="23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20A86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Butane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20A86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dioxygène</w:t>
            </w:r>
          </w:p>
        </w:tc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20A86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Dioxyde de carbone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20A86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eau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20A86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carbone</w:t>
            </w:r>
          </w:p>
        </w:tc>
        <w:tc>
          <w:tcPr>
            <w:tcW w:w="1439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A532ED" w:rsidRDefault="00A532ED" w:rsidP="00A20A86">
            <w:pPr>
              <w:pStyle w:val="Paragraphedeliste"/>
              <w:ind w:left="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Monoxyde de carbone</w:t>
            </w:r>
          </w:p>
        </w:tc>
      </w:tr>
    </w:tbl>
    <w:p w:rsidR="0052235B" w:rsidRPr="00AC5ECC" w:rsidRDefault="0052235B" w:rsidP="00E6191C">
      <w:pPr>
        <w:rPr>
          <w:rFonts w:asciiTheme="majorBidi" w:hAnsiTheme="majorBidi" w:cstheme="majorBidi"/>
          <w:color w:val="000000" w:themeColor="text1"/>
          <w:sz w:val="2"/>
          <w:szCs w:val="2"/>
        </w:rPr>
      </w:pPr>
    </w:p>
    <w:p w:rsidR="00BC3FE7" w:rsidRPr="00A51D44" w:rsidRDefault="00A532ED" w:rsidP="00A51D44">
      <w:pPr>
        <w:pStyle w:val="Paragraphedeliste"/>
        <w:numPr>
          <w:ilvl w:val="0"/>
          <w:numId w:val="1"/>
        </w:numPr>
        <w:rPr>
          <w:rFonts w:ascii="Hobo Std" w:hAnsi="Hobo Std"/>
          <w:b/>
          <w:bCs/>
          <w:color w:val="FF0000"/>
          <w:sz w:val="32"/>
          <w:szCs w:val="32"/>
          <w:u w:val="single"/>
          <w:rtl/>
        </w:rPr>
      </w:pPr>
      <w:r w:rsidRPr="00A51D44"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12700</wp:posOffset>
            </wp:positionV>
            <wp:extent cx="2150745" cy="933450"/>
            <wp:effectExtent l="19050" t="0" r="1905" b="0"/>
            <wp:wrapTight wrapText="bothSides">
              <wp:wrapPolygon edited="0">
                <wp:start x="-191" y="0"/>
                <wp:lineTo x="-191" y="21159"/>
                <wp:lineTo x="21619" y="21159"/>
                <wp:lineTo x="21619" y="0"/>
                <wp:lineTo x="-191" y="0"/>
              </wp:wrapPolygon>
            </wp:wrapTight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FE7" w:rsidRPr="00A51D44">
        <w:rPr>
          <w:rFonts w:ascii="Hobo Std" w:hAnsi="Hobo Std"/>
          <w:b/>
          <w:bCs/>
          <w:color w:val="FF0000"/>
          <w:sz w:val="32"/>
          <w:szCs w:val="32"/>
          <w:u w:val="single"/>
        </w:rPr>
        <w:t>Combustion de la cigarette</w:t>
      </w:r>
      <w:r w:rsidR="002E268F" w:rsidRPr="00A51D44">
        <w:rPr>
          <w:rFonts w:ascii="Hobo Std" w:hAnsi="Hobo Std"/>
          <w:b/>
          <w:bCs/>
          <w:color w:val="FF0000"/>
          <w:sz w:val="32"/>
          <w:szCs w:val="32"/>
          <w:u w:val="single"/>
        </w:rPr>
        <w:t>:</w:t>
      </w:r>
      <w:r w:rsidR="00BC3FE7" w:rsidRPr="00A51D44">
        <w:rPr>
          <w:rFonts w:ascii="Hobo Std" w:hAnsi="Hobo Std"/>
          <w:b/>
          <w:bCs/>
          <w:color w:val="FF0000"/>
          <w:sz w:val="32"/>
          <w:szCs w:val="32"/>
          <w:u w:val="single"/>
        </w:rPr>
        <w:t xml:space="preserve"> </w:t>
      </w:r>
    </w:p>
    <w:p w:rsidR="00A532ED" w:rsidRDefault="00E6191C" w:rsidP="00D06ADD">
      <w:p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La combustion de la cigarette produit un grand nombre de substances dont plusieurs sont toxiques et menacent la santé des fumeurs et c</w:t>
      </w:r>
      <w:r w:rsidR="00A532ED">
        <w:rPr>
          <w:rFonts w:asciiTheme="majorBidi" w:hAnsiTheme="majorBidi" w:cstheme="majorBidi"/>
          <w:sz w:val="26"/>
          <w:szCs w:val="26"/>
          <w:lang w:eastAsia="fr-FR"/>
        </w:rPr>
        <w:t>elles de ceux qui les entourent</w:t>
      </w:r>
      <w:r w:rsidR="00A51D44">
        <w:rPr>
          <w:rFonts w:asciiTheme="majorBidi" w:hAnsiTheme="majorBidi" w:cstheme="majorBidi"/>
          <w:sz w:val="26"/>
          <w:szCs w:val="26"/>
          <w:lang w:eastAsia="fr-FR"/>
        </w:rPr>
        <w:t>.</w:t>
      </w:r>
    </w:p>
    <w:p w:rsidR="00E6191C" w:rsidRDefault="00E6191C" w:rsidP="00D06ADD">
      <w:p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La cigarette est un produit à base de tabac, celle-ci contient plusieurs matières :</w:t>
      </w:r>
    </w:p>
    <w:p w:rsidR="00A532ED" w:rsidRPr="00A532ED" w:rsidRDefault="00E6191C" w:rsidP="00D06ADD">
      <w:pPr>
        <w:pStyle w:val="Paragraphedeliste"/>
        <w:numPr>
          <w:ilvl w:val="0"/>
          <w:numId w:val="35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1615B7">
        <w:rPr>
          <w:rFonts w:asciiTheme="majorBidi" w:hAnsiTheme="majorBidi" w:cstheme="majorBidi"/>
          <w:b/>
          <w:bCs/>
          <w:sz w:val="26"/>
          <w:szCs w:val="26"/>
          <w:lang w:eastAsia="fr-FR"/>
        </w:rPr>
        <w:t>La nicotine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qui rend les fumeurs dépendants au tabac, elle stimule le système nerveux et provoque une dépendance proche.</w:t>
      </w:r>
    </w:p>
    <w:p w:rsidR="00AC5ECC" w:rsidRPr="00A532ED" w:rsidRDefault="00E6191C" w:rsidP="00D06ADD">
      <w:pPr>
        <w:pStyle w:val="Paragraphedeliste"/>
        <w:numPr>
          <w:ilvl w:val="0"/>
          <w:numId w:val="35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1615B7">
        <w:rPr>
          <w:rFonts w:asciiTheme="majorBidi" w:hAnsiTheme="majorBidi" w:cstheme="majorBidi"/>
          <w:b/>
          <w:bCs/>
          <w:sz w:val="26"/>
          <w:szCs w:val="26"/>
          <w:lang w:eastAsia="fr-FR"/>
        </w:rPr>
        <w:t>Le goudron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est composé de nombreuses substances cancérigènes responsables des cancers liés au tabagisme.</w:t>
      </w:r>
    </w:p>
    <w:p w:rsidR="00E6191C" w:rsidRDefault="00E6191C" w:rsidP="00D06ADD">
      <w:pPr>
        <w:pStyle w:val="Paragraphedeliste"/>
        <w:numPr>
          <w:ilvl w:val="0"/>
          <w:numId w:val="35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 w:rsidRPr="001615B7">
        <w:rPr>
          <w:rFonts w:asciiTheme="majorBidi" w:hAnsiTheme="majorBidi" w:cstheme="majorBidi"/>
          <w:b/>
          <w:bCs/>
          <w:sz w:val="26"/>
          <w:szCs w:val="26"/>
          <w:lang w:eastAsia="fr-FR"/>
        </w:rPr>
        <w:t>Le monoxyde de carbone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qui se fixe sur l’hémoglobine des globules rouges et réduit leur capacité à transporter de l’oxygène aux tissus.</w:t>
      </w:r>
    </w:p>
    <w:p w:rsidR="00E6191C" w:rsidRDefault="00E6191C" w:rsidP="00E6191C">
      <w:pPr>
        <w:pStyle w:val="Paragraphedeliste"/>
        <w:ind w:left="1080"/>
        <w:jc w:val="both"/>
        <w:rPr>
          <w:rFonts w:asciiTheme="majorBidi" w:hAnsiTheme="majorBidi" w:cstheme="majorBidi"/>
          <w:sz w:val="26"/>
          <w:szCs w:val="26"/>
          <w:lang w:eastAsia="fr-FR"/>
        </w:rPr>
      </w:pPr>
    </w:p>
    <w:p w:rsidR="00A51D44" w:rsidRDefault="00A51D44" w:rsidP="00E6191C">
      <w:pPr>
        <w:pStyle w:val="Paragraphedeliste"/>
        <w:ind w:left="1080"/>
        <w:jc w:val="both"/>
        <w:rPr>
          <w:rFonts w:asciiTheme="majorBidi" w:hAnsiTheme="majorBidi" w:cstheme="majorBidi"/>
          <w:sz w:val="26"/>
          <w:szCs w:val="26"/>
          <w:lang w:eastAsia="fr-FR"/>
        </w:rPr>
      </w:pPr>
    </w:p>
    <w:p w:rsidR="00A51D44" w:rsidRDefault="00A51D44" w:rsidP="00E6191C">
      <w:pPr>
        <w:pStyle w:val="Paragraphedeliste"/>
        <w:ind w:left="1080"/>
        <w:jc w:val="both"/>
        <w:rPr>
          <w:rFonts w:asciiTheme="majorBidi" w:hAnsiTheme="majorBidi" w:cstheme="majorBidi"/>
          <w:sz w:val="26"/>
          <w:szCs w:val="26"/>
          <w:lang w:eastAsia="fr-FR"/>
        </w:rPr>
      </w:pPr>
    </w:p>
    <w:p w:rsidR="0068505A" w:rsidRPr="00A51D44" w:rsidRDefault="0068505A" w:rsidP="00A51D44">
      <w:pPr>
        <w:pStyle w:val="Paragraphedeliste"/>
        <w:numPr>
          <w:ilvl w:val="0"/>
          <w:numId w:val="1"/>
        </w:numPr>
        <w:rPr>
          <w:rFonts w:ascii="Hobo Std" w:hAnsi="Hobo Std"/>
          <w:b/>
          <w:bCs/>
          <w:color w:val="FF0000"/>
          <w:sz w:val="32"/>
          <w:szCs w:val="32"/>
          <w:u w:val="single"/>
        </w:rPr>
      </w:pPr>
      <w:r w:rsidRPr="00A51D44">
        <w:rPr>
          <w:rFonts w:ascii="Hobo Std" w:hAnsi="Hobo Std"/>
          <w:b/>
          <w:bCs/>
          <w:color w:val="FF0000"/>
          <w:sz w:val="32"/>
          <w:szCs w:val="32"/>
          <w:u w:val="single"/>
        </w:rPr>
        <w:t xml:space="preserve"> Les dangers des combustions</w:t>
      </w:r>
      <w:r w:rsidR="001210D5" w:rsidRPr="00A51D44">
        <w:rPr>
          <w:rFonts w:ascii="Hobo Std" w:hAnsi="Hobo Std"/>
          <w:b/>
          <w:bCs/>
          <w:color w:val="FF0000"/>
          <w:sz w:val="32"/>
          <w:szCs w:val="32"/>
          <w:u w:val="single"/>
        </w:rPr>
        <w:t> :</w:t>
      </w:r>
    </w:p>
    <w:p w:rsidR="00E6191C" w:rsidRDefault="00E6191C" w:rsidP="00D06ADD">
      <w:p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     Parmi les dangers des combustions on trouve : brûlure, asphyxie, toxicité, explosion …. </w:t>
      </w:r>
    </w:p>
    <w:p w:rsidR="00E6191C" w:rsidRDefault="00E6191C" w:rsidP="00D06ADD">
      <w:p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Pour se protéger des dangers des combustions il faut :</w:t>
      </w:r>
    </w:p>
    <w:p w:rsidR="00E6191C" w:rsidRDefault="00E6191C" w:rsidP="00D06ADD">
      <w:pPr>
        <w:pStyle w:val="Paragraphedeliste"/>
        <w:numPr>
          <w:ilvl w:val="0"/>
          <w:numId w:val="36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Eviter tout ce qui pourrait conduire à l’apparition d’un incendie.</w:t>
      </w:r>
    </w:p>
    <w:p w:rsidR="00E6191C" w:rsidRDefault="00E6191C" w:rsidP="00D06ADD">
      <w:pPr>
        <w:pStyle w:val="Paragraphedeliste"/>
        <w:numPr>
          <w:ilvl w:val="0"/>
          <w:numId w:val="36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Eviter les fuites des gaz explosifs par le nettoyage périodique des matériels.</w:t>
      </w:r>
    </w:p>
    <w:p w:rsidR="00E6191C" w:rsidRPr="000C13AF" w:rsidRDefault="00E6191C" w:rsidP="00D06ADD">
      <w:pPr>
        <w:pStyle w:val="Paragraphedeliste"/>
        <w:numPr>
          <w:ilvl w:val="0"/>
          <w:numId w:val="36"/>
        </w:numPr>
        <w:jc w:val="both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Avoir une bonne ventilation des locaux…</w:t>
      </w:r>
    </w:p>
    <w:p w:rsidR="0068505A" w:rsidRPr="00B47A22" w:rsidRDefault="0068505A" w:rsidP="00E6191C">
      <w:pPr>
        <w:shd w:val="clear" w:color="auto" w:fill="FFFFFF"/>
        <w:spacing w:after="0" w:line="240" w:lineRule="auto"/>
        <w:ind w:firstLine="75"/>
        <w:jc w:val="both"/>
        <w:rPr>
          <w:rFonts w:ascii="Maiandra GD" w:hAnsi="Maiandra GD" w:cstheme="majorBidi"/>
          <w:b/>
          <w:bCs/>
          <w:color w:val="000000" w:themeColor="text1"/>
          <w:sz w:val="26"/>
          <w:szCs w:val="26"/>
        </w:rPr>
      </w:pPr>
    </w:p>
    <w:sectPr w:rsidR="0068505A" w:rsidRPr="00B47A22" w:rsidSect="005F427C">
      <w:footerReference w:type="default" r:id="rId20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D5" w:rsidRDefault="00CC38D5" w:rsidP="00C26394">
      <w:pPr>
        <w:spacing w:after="0" w:line="240" w:lineRule="auto"/>
      </w:pPr>
      <w:r>
        <w:separator/>
      </w:r>
    </w:p>
  </w:endnote>
  <w:endnote w:type="continuationSeparator" w:id="0">
    <w:p w:rsidR="00CC38D5" w:rsidRDefault="00CC38D5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5946F4">
    <w:pPr>
      <w:pStyle w:val="Pieddepage"/>
      <w:rPr>
        <w:rFonts w:ascii="Tekton Pro" w:hAnsi="Tekton Pro"/>
      </w:rPr>
    </w:pPr>
    <w:r>
      <w:rPr>
        <w:rFonts w:ascii="Tekton Pro" w:hAnsi="Tekton Pro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AD2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" strokecolor="#1f497d [3215]" strokeweight="3pt"/>
          </w:pict>
        </mc:Fallback>
      </mc:AlternateContent>
    </w:r>
    <w:r w:rsidR="005946F4">
      <w:rPr>
        <w:rFonts w:ascii="Tekton Pro" w:hAnsi="Tekton Pro"/>
        <w:b/>
        <w:bCs/>
        <w:sz w:val="24"/>
        <w:szCs w:val="24"/>
      </w:rPr>
      <w:t xml:space="preserve">Les combustions                                                            </w:t>
    </w:r>
    <w:hyperlink r:id="rId1" w:history="1">
      <w:r w:rsidR="005946F4" w:rsidRPr="00C946FB">
        <w:rPr>
          <w:rStyle w:val="Lienhypertexte"/>
          <w:rFonts w:ascii="Tekton Pro" w:hAnsi="Tekton Pro"/>
          <w:b/>
          <w:bCs/>
          <w:sz w:val="24"/>
          <w:szCs w:val="24"/>
        </w:rPr>
        <w:t>www.Extraphysics.com</w:t>
      </w:r>
    </w:hyperlink>
    <w:r w:rsidR="005946F4">
      <w:rPr>
        <w:rFonts w:ascii="Tekton Pro" w:hAnsi="Tekton Pro"/>
        <w:b/>
        <w:bCs/>
        <w:sz w:val="24"/>
        <w:szCs w:val="24"/>
      </w:rPr>
      <w:t xml:space="preserve">                                            2</w:t>
    </w:r>
    <w:r w:rsidR="005946F4" w:rsidRPr="005946F4">
      <w:rPr>
        <w:rFonts w:ascii="Tekton Pro" w:hAnsi="Tekton Pro"/>
        <w:b/>
        <w:bCs/>
        <w:sz w:val="24"/>
        <w:szCs w:val="24"/>
        <w:vertAlign w:val="superscript"/>
      </w:rPr>
      <w:t>ème</w:t>
    </w:r>
    <w:r w:rsidR="005946F4">
      <w:rPr>
        <w:rFonts w:ascii="Tekton Pro" w:hAnsi="Tekton Pro"/>
        <w:b/>
        <w:bCs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D5" w:rsidRDefault="00CC38D5" w:rsidP="00C26394">
      <w:pPr>
        <w:spacing w:after="0" w:line="240" w:lineRule="auto"/>
      </w:pPr>
      <w:r>
        <w:separator/>
      </w:r>
    </w:p>
  </w:footnote>
  <w:footnote w:type="continuationSeparator" w:id="0">
    <w:p w:rsidR="00CC38D5" w:rsidRDefault="00CC38D5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5pt;height:11.25pt" o:bullet="t">
        <v:imagedata r:id="rId1" o:title="mso4D11"/>
      </v:shape>
    </w:pict>
  </w:numPicBullet>
  <w:abstractNum w:abstractNumId="0" w15:restartNumberingAfterBreak="0">
    <w:nsid w:val="011351E1"/>
    <w:multiLevelType w:val="hybridMultilevel"/>
    <w:tmpl w:val="76D8A448"/>
    <w:lvl w:ilvl="0" w:tplc="4B56B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41951"/>
    <w:multiLevelType w:val="hybridMultilevel"/>
    <w:tmpl w:val="F24E2922"/>
    <w:lvl w:ilvl="0" w:tplc="873C72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2124"/>
    <w:multiLevelType w:val="hybridMultilevel"/>
    <w:tmpl w:val="3DC2A3C6"/>
    <w:lvl w:ilvl="0" w:tplc="70B8B2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5285"/>
    <w:multiLevelType w:val="hybridMultilevel"/>
    <w:tmpl w:val="1B98D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1612"/>
    <w:multiLevelType w:val="hybridMultilevel"/>
    <w:tmpl w:val="F072E9DC"/>
    <w:lvl w:ilvl="0" w:tplc="040C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7EF4EC0"/>
    <w:multiLevelType w:val="hybridMultilevel"/>
    <w:tmpl w:val="D28003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B351F"/>
    <w:multiLevelType w:val="hybridMultilevel"/>
    <w:tmpl w:val="C9EAB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C1AD2"/>
    <w:multiLevelType w:val="hybridMultilevel"/>
    <w:tmpl w:val="37DC43B8"/>
    <w:lvl w:ilvl="0" w:tplc="040C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D6BE6"/>
    <w:multiLevelType w:val="hybridMultilevel"/>
    <w:tmpl w:val="E5860CE8"/>
    <w:lvl w:ilvl="0" w:tplc="8EB65F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35E76"/>
    <w:multiLevelType w:val="hybridMultilevel"/>
    <w:tmpl w:val="6ED8EEC2"/>
    <w:lvl w:ilvl="0" w:tplc="5034748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69F2"/>
    <w:multiLevelType w:val="hybridMultilevel"/>
    <w:tmpl w:val="05F844C8"/>
    <w:lvl w:ilvl="0" w:tplc="C4CE8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6A61"/>
    <w:multiLevelType w:val="hybridMultilevel"/>
    <w:tmpl w:val="0900AC9E"/>
    <w:lvl w:ilvl="0" w:tplc="B74423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E569A1"/>
    <w:multiLevelType w:val="hybridMultilevel"/>
    <w:tmpl w:val="0B88E062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4F382D"/>
    <w:multiLevelType w:val="hybridMultilevel"/>
    <w:tmpl w:val="0900AC9E"/>
    <w:lvl w:ilvl="0" w:tplc="B74423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226B7D"/>
    <w:multiLevelType w:val="hybridMultilevel"/>
    <w:tmpl w:val="B3B269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84E18"/>
    <w:multiLevelType w:val="hybridMultilevel"/>
    <w:tmpl w:val="1B14160E"/>
    <w:lvl w:ilvl="0" w:tplc="091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A4592"/>
    <w:multiLevelType w:val="hybridMultilevel"/>
    <w:tmpl w:val="C89EEA9C"/>
    <w:lvl w:ilvl="0" w:tplc="F1AAB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EB02D1"/>
    <w:multiLevelType w:val="hybridMultilevel"/>
    <w:tmpl w:val="22241AFA"/>
    <w:lvl w:ilvl="0" w:tplc="4D38C65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31C03"/>
    <w:multiLevelType w:val="hybridMultilevel"/>
    <w:tmpl w:val="C1789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B7632"/>
    <w:multiLevelType w:val="hybridMultilevel"/>
    <w:tmpl w:val="6F58DE76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A0A55E2"/>
    <w:multiLevelType w:val="hybridMultilevel"/>
    <w:tmpl w:val="0DFA8F4C"/>
    <w:lvl w:ilvl="0" w:tplc="E5F0B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603B52"/>
    <w:multiLevelType w:val="hybridMultilevel"/>
    <w:tmpl w:val="3D7E6D20"/>
    <w:lvl w:ilvl="0" w:tplc="FE92EB0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BE6358A"/>
    <w:multiLevelType w:val="multilevel"/>
    <w:tmpl w:val="769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F2578"/>
    <w:multiLevelType w:val="hybridMultilevel"/>
    <w:tmpl w:val="E020E7FA"/>
    <w:lvl w:ilvl="0" w:tplc="925AF97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408A25BC"/>
    <w:multiLevelType w:val="hybridMultilevel"/>
    <w:tmpl w:val="03120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30B8"/>
    <w:multiLevelType w:val="hybridMultilevel"/>
    <w:tmpl w:val="858E0C6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34780"/>
    <w:multiLevelType w:val="hybridMultilevel"/>
    <w:tmpl w:val="F61E91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21081"/>
    <w:multiLevelType w:val="hybridMultilevel"/>
    <w:tmpl w:val="0DFA8F4C"/>
    <w:lvl w:ilvl="0" w:tplc="E5F0B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C82D99"/>
    <w:multiLevelType w:val="hybridMultilevel"/>
    <w:tmpl w:val="3D7E6D20"/>
    <w:lvl w:ilvl="0" w:tplc="FE92E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E200D6"/>
    <w:multiLevelType w:val="multilevel"/>
    <w:tmpl w:val="518E41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880"/>
      </w:pPr>
      <w:rPr>
        <w:rFonts w:hint="default"/>
      </w:rPr>
    </w:lvl>
  </w:abstractNum>
  <w:abstractNum w:abstractNumId="30" w15:restartNumberingAfterBreak="0">
    <w:nsid w:val="682778CB"/>
    <w:multiLevelType w:val="hybridMultilevel"/>
    <w:tmpl w:val="C5422C4C"/>
    <w:lvl w:ilvl="0" w:tplc="53B241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A994655"/>
    <w:multiLevelType w:val="hybridMultilevel"/>
    <w:tmpl w:val="7E96CBC4"/>
    <w:lvl w:ilvl="0" w:tplc="AE7EB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629D8"/>
    <w:multiLevelType w:val="hybridMultilevel"/>
    <w:tmpl w:val="BE5C5E60"/>
    <w:lvl w:ilvl="0" w:tplc="905480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D5D93"/>
    <w:multiLevelType w:val="hybridMultilevel"/>
    <w:tmpl w:val="423090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2979"/>
    <w:multiLevelType w:val="hybridMultilevel"/>
    <w:tmpl w:val="971CA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12FD1"/>
    <w:multiLevelType w:val="hybridMultilevel"/>
    <w:tmpl w:val="07C680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31B56"/>
    <w:multiLevelType w:val="hybridMultilevel"/>
    <w:tmpl w:val="C89EEA9C"/>
    <w:lvl w:ilvl="0" w:tplc="F1AAB4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FE55BE"/>
    <w:multiLevelType w:val="hybridMultilevel"/>
    <w:tmpl w:val="1F568FFA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7F483EB1"/>
    <w:multiLevelType w:val="multilevel"/>
    <w:tmpl w:val="518E41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88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8"/>
  </w:num>
  <w:num w:numId="4">
    <w:abstractNumId w:val="21"/>
  </w:num>
  <w:num w:numId="5">
    <w:abstractNumId w:val="31"/>
  </w:num>
  <w:num w:numId="6">
    <w:abstractNumId w:val="1"/>
  </w:num>
  <w:num w:numId="7">
    <w:abstractNumId w:val="28"/>
  </w:num>
  <w:num w:numId="8">
    <w:abstractNumId w:val="25"/>
  </w:num>
  <w:num w:numId="9">
    <w:abstractNumId w:val="19"/>
  </w:num>
  <w:num w:numId="10">
    <w:abstractNumId w:val="20"/>
  </w:num>
  <w:num w:numId="11">
    <w:abstractNumId w:val="13"/>
  </w:num>
  <w:num w:numId="12">
    <w:abstractNumId w:val="11"/>
  </w:num>
  <w:num w:numId="13">
    <w:abstractNumId w:val="27"/>
  </w:num>
  <w:num w:numId="14">
    <w:abstractNumId w:val="36"/>
  </w:num>
  <w:num w:numId="15">
    <w:abstractNumId w:val="9"/>
  </w:num>
  <w:num w:numId="16">
    <w:abstractNumId w:val="26"/>
  </w:num>
  <w:num w:numId="17">
    <w:abstractNumId w:val="33"/>
  </w:num>
  <w:num w:numId="18">
    <w:abstractNumId w:val="32"/>
  </w:num>
  <w:num w:numId="19">
    <w:abstractNumId w:val="8"/>
  </w:num>
  <w:num w:numId="20">
    <w:abstractNumId w:val="16"/>
  </w:num>
  <w:num w:numId="21">
    <w:abstractNumId w:val="18"/>
  </w:num>
  <w:num w:numId="22">
    <w:abstractNumId w:val="14"/>
  </w:num>
  <w:num w:numId="23">
    <w:abstractNumId w:val="0"/>
  </w:num>
  <w:num w:numId="24">
    <w:abstractNumId w:val="3"/>
  </w:num>
  <w:num w:numId="25">
    <w:abstractNumId w:val="29"/>
  </w:num>
  <w:num w:numId="26">
    <w:abstractNumId w:val="37"/>
  </w:num>
  <w:num w:numId="27">
    <w:abstractNumId w:val="10"/>
  </w:num>
  <w:num w:numId="28">
    <w:abstractNumId w:val="22"/>
  </w:num>
  <w:num w:numId="29">
    <w:abstractNumId w:val="5"/>
  </w:num>
  <w:num w:numId="30">
    <w:abstractNumId w:val="23"/>
  </w:num>
  <w:num w:numId="31">
    <w:abstractNumId w:val="17"/>
  </w:num>
  <w:num w:numId="32">
    <w:abstractNumId w:val="6"/>
  </w:num>
  <w:num w:numId="33">
    <w:abstractNumId w:val="4"/>
  </w:num>
  <w:num w:numId="34">
    <w:abstractNumId w:val="2"/>
  </w:num>
  <w:num w:numId="35">
    <w:abstractNumId w:val="7"/>
  </w:num>
  <w:num w:numId="36">
    <w:abstractNumId w:val="34"/>
  </w:num>
  <w:num w:numId="37">
    <w:abstractNumId w:val="30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210D5"/>
    <w:rsid w:val="001816C8"/>
    <w:rsid w:val="001C3D5B"/>
    <w:rsid w:val="001F6615"/>
    <w:rsid w:val="0022011F"/>
    <w:rsid w:val="002535C3"/>
    <w:rsid w:val="00262EC6"/>
    <w:rsid w:val="002902BF"/>
    <w:rsid w:val="002B424D"/>
    <w:rsid w:val="002E268F"/>
    <w:rsid w:val="002F7532"/>
    <w:rsid w:val="00362BA5"/>
    <w:rsid w:val="003650C5"/>
    <w:rsid w:val="003D4148"/>
    <w:rsid w:val="003E5879"/>
    <w:rsid w:val="00401779"/>
    <w:rsid w:val="00405167"/>
    <w:rsid w:val="004C51AD"/>
    <w:rsid w:val="00506986"/>
    <w:rsid w:val="0052235B"/>
    <w:rsid w:val="00530E32"/>
    <w:rsid w:val="005946F4"/>
    <w:rsid w:val="005B5CB7"/>
    <w:rsid w:val="005F427C"/>
    <w:rsid w:val="0067139B"/>
    <w:rsid w:val="0068481A"/>
    <w:rsid w:val="0068505A"/>
    <w:rsid w:val="006A70FD"/>
    <w:rsid w:val="006A7323"/>
    <w:rsid w:val="006B2057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92AE5"/>
    <w:rsid w:val="008B421B"/>
    <w:rsid w:val="008D66FE"/>
    <w:rsid w:val="0094193F"/>
    <w:rsid w:val="00944A00"/>
    <w:rsid w:val="00965366"/>
    <w:rsid w:val="00984D20"/>
    <w:rsid w:val="009E3141"/>
    <w:rsid w:val="00A43770"/>
    <w:rsid w:val="00A51D44"/>
    <w:rsid w:val="00A52552"/>
    <w:rsid w:val="00A532ED"/>
    <w:rsid w:val="00A808C0"/>
    <w:rsid w:val="00AA6FE7"/>
    <w:rsid w:val="00AC24DF"/>
    <w:rsid w:val="00AC5ECC"/>
    <w:rsid w:val="00AE5EF6"/>
    <w:rsid w:val="00B47A22"/>
    <w:rsid w:val="00BC3FE7"/>
    <w:rsid w:val="00BC7B28"/>
    <w:rsid w:val="00C113E1"/>
    <w:rsid w:val="00C17001"/>
    <w:rsid w:val="00C26394"/>
    <w:rsid w:val="00C64CC8"/>
    <w:rsid w:val="00C87E45"/>
    <w:rsid w:val="00CC38D5"/>
    <w:rsid w:val="00D06ADD"/>
    <w:rsid w:val="00D43798"/>
    <w:rsid w:val="00DB1112"/>
    <w:rsid w:val="00E603C4"/>
    <w:rsid w:val="00E6191C"/>
    <w:rsid w:val="00E63407"/>
    <w:rsid w:val="00EA54C2"/>
    <w:rsid w:val="00EC68B7"/>
    <w:rsid w:val="00EF2A0A"/>
    <w:rsid w:val="00F11898"/>
    <w:rsid w:val="00F467AA"/>
    <w:rsid w:val="00F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D2297-E387-4AD7-B36B-C5B47C1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5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hysique-chimie-college.fr/definitions-fiches-science/combustion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hysique-chimie-college.fr/definitions-fiches-science/combustion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ysique-chimie-college.fr/definitions-fiches-science/a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ysique-chimie-college.fr/definitions-fiches-science/combustion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physique-chimie-college.fr/definitions-fiches-science/dioxyde-de-carbon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C5B3-E0DF-40D7-9D33-2FD36CC7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user;www.Extraphysics.com</dc:creator>
  <cp:lastModifiedBy>user</cp:lastModifiedBy>
  <cp:revision>4</cp:revision>
  <dcterms:created xsi:type="dcterms:W3CDTF">2020-08-24T19:21:00Z</dcterms:created>
  <dcterms:modified xsi:type="dcterms:W3CDTF">2020-08-24T19:33:00Z</dcterms:modified>
</cp:coreProperties>
</file>